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06" w:rsidRPr="001D4BA7" w:rsidRDefault="00A91906" w:rsidP="001D4BA7">
      <w:pPr>
        <w:pStyle w:val="ConsPlusTitle"/>
        <w:tabs>
          <w:tab w:val="left" w:pos="9354"/>
        </w:tabs>
        <w:jc w:val="center"/>
        <w:outlineLvl w:val="0"/>
        <w:rPr>
          <w:rFonts w:ascii="Times New Roman" w:hAnsi="Times New Roman" w:cs="Times New Roman"/>
          <w:sz w:val="24"/>
          <w:szCs w:val="24"/>
        </w:rPr>
      </w:pPr>
      <w:r w:rsidRPr="001D4BA7">
        <w:rPr>
          <w:rFonts w:ascii="Times New Roman" w:hAnsi="Times New Roman" w:cs="Times New Roman"/>
          <w:sz w:val="24"/>
          <w:szCs w:val="24"/>
        </w:rPr>
        <w:t>ПРАВИТЕЛЬСТВО РОССИЙСКОЙ ФЕДЕРАЦИИ</w:t>
      </w:r>
    </w:p>
    <w:p w:rsidR="00A91906" w:rsidRPr="001D4BA7" w:rsidRDefault="00A91906" w:rsidP="001D4BA7">
      <w:pPr>
        <w:pStyle w:val="ConsPlusTitle"/>
        <w:tabs>
          <w:tab w:val="left" w:pos="9354"/>
        </w:tabs>
        <w:jc w:val="center"/>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ПОСТАНОВЛЕНИЕ</w:t>
      </w:r>
    </w:p>
    <w:p w:rsidR="00A91906" w:rsidRPr="001D4BA7" w:rsidRDefault="00A91906" w:rsidP="001D4BA7">
      <w:pPr>
        <w:pStyle w:val="ConsPlusTitle"/>
        <w:tabs>
          <w:tab w:val="left" w:pos="9354"/>
        </w:tabs>
        <w:jc w:val="center"/>
        <w:rPr>
          <w:rFonts w:ascii="Times New Roman" w:hAnsi="Times New Roman" w:cs="Times New Roman"/>
          <w:sz w:val="24"/>
          <w:szCs w:val="24"/>
        </w:rPr>
      </w:pPr>
      <w:bookmarkStart w:id="0" w:name="_GoBack"/>
      <w:r w:rsidRPr="001D4BA7">
        <w:rPr>
          <w:rFonts w:ascii="Times New Roman" w:hAnsi="Times New Roman" w:cs="Times New Roman"/>
          <w:sz w:val="24"/>
          <w:szCs w:val="24"/>
        </w:rPr>
        <w:t>от 25 марта 2015 г. N 272</w:t>
      </w:r>
    </w:p>
    <w:bookmarkEnd w:id="0"/>
    <w:p w:rsidR="00A91906" w:rsidRPr="001D4BA7" w:rsidRDefault="00A91906" w:rsidP="001D4BA7">
      <w:pPr>
        <w:pStyle w:val="ConsPlusTitle"/>
        <w:tabs>
          <w:tab w:val="left" w:pos="9354"/>
        </w:tabs>
        <w:jc w:val="center"/>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ОБ УТВЕРЖДЕНИИ ТРЕБОВАНИЙ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 АНТИТЕРРОРИСТИЧЕСКОЙ ЗАЩИЩЕННОСТИ МЕСТ МАССОВОГО</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ПРЕБЫВАНИЯ ЛЮДЕЙ И ОБЪЕКТОВ (ТЕРРИТОРИЙ), ПОДЛЕЖАЩИХ</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ОБЯЗАТЕЛЬНОЙ ОХРАНЕ ВОЙСКАМИ НАЦИОНАЛЬНОЙ ГВАРДИИ</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РОССИЙСКОЙ ФЕДЕРАЦИИ, И ФОРМ ПАСПОРТОВ БЕЗОПАСНОСТИ</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ТАКИХ МЕСТ И ОБЪЕКТОВ (ТЕРРИТОРИЙ)</w:t>
      </w:r>
    </w:p>
    <w:p w:rsidR="00A91906" w:rsidRPr="001D4BA7" w:rsidRDefault="00A91906" w:rsidP="001D4BA7">
      <w:pPr>
        <w:pStyle w:val="ConsPlusNormal"/>
        <w:tabs>
          <w:tab w:val="left" w:pos="9354"/>
        </w:tabs>
        <w:jc w:val="center"/>
        <w:rPr>
          <w:rFonts w:ascii="Times New Roman" w:hAnsi="Times New Roman" w:cs="Times New Roman"/>
          <w:sz w:val="24"/>
          <w:szCs w:val="24"/>
        </w:rPr>
      </w:pP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 соответствии с </w:t>
      </w:r>
      <w:hyperlink r:id="rId4" w:history="1">
        <w:r w:rsidRPr="001D4BA7">
          <w:rPr>
            <w:rFonts w:ascii="Times New Roman" w:hAnsi="Times New Roman" w:cs="Times New Roman"/>
            <w:sz w:val="24"/>
            <w:szCs w:val="24"/>
          </w:rPr>
          <w:t>пунктом 4 части 2 статьи 5</w:t>
        </w:r>
      </w:hyperlink>
      <w:r w:rsidRPr="001D4BA7">
        <w:rPr>
          <w:rFonts w:ascii="Times New Roman" w:hAnsi="Times New Roman" w:cs="Times New Roman"/>
          <w:sz w:val="24"/>
          <w:szCs w:val="24"/>
        </w:rPr>
        <w:t xml:space="preserve"> Федерального закона "О противодействии </w:t>
      </w:r>
      <w:r w:rsidR="001D4BA7">
        <w:rPr>
          <w:rFonts w:ascii="Times New Roman" w:hAnsi="Times New Roman" w:cs="Times New Roman"/>
          <w:sz w:val="24"/>
          <w:szCs w:val="24"/>
        </w:rPr>
        <w:t>т</w:t>
      </w:r>
      <w:r w:rsidRPr="001D4BA7">
        <w:rPr>
          <w:rFonts w:ascii="Times New Roman" w:hAnsi="Times New Roman" w:cs="Times New Roman"/>
          <w:sz w:val="24"/>
          <w:szCs w:val="24"/>
        </w:rPr>
        <w:t>ерроризму" Правительство Российской Федерации постановляет:</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 Утвердить прилагаемые:</w:t>
      </w:r>
    </w:p>
    <w:p w:rsidR="00A91906" w:rsidRPr="001D4BA7" w:rsidRDefault="001D4BA7" w:rsidP="001D4BA7">
      <w:pPr>
        <w:pStyle w:val="ConsPlusNormal"/>
        <w:tabs>
          <w:tab w:val="left" w:pos="9354"/>
        </w:tabs>
        <w:ind w:firstLine="540"/>
        <w:jc w:val="both"/>
        <w:rPr>
          <w:rFonts w:ascii="Times New Roman" w:hAnsi="Times New Roman" w:cs="Times New Roman"/>
          <w:sz w:val="24"/>
          <w:szCs w:val="24"/>
        </w:rPr>
      </w:pPr>
      <w:hyperlink w:anchor="P39" w:history="1">
        <w:r w:rsidR="00A91906" w:rsidRPr="001D4BA7">
          <w:rPr>
            <w:rFonts w:ascii="Times New Roman" w:hAnsi="Times New Roman" w:cs="Times New Roman"/>
            <w:sz w:val="24"/>
            <w:szCs w:val="24"/>
          </w:rPr>
          <w:t>требования</w:t>
        </w:r>
      </w:hyperlink>
      <w:r w:rsidR="00A91906" w:rsidRPr="001D4BA7">
        <w:rPr>
          <w:rFonts w:ascii="Times New Roman" w:hAnsi="Times New Roman" w:cs="Times New Roman"/>
          <w:sz w:val="24"/>
          <w:szCs w:val="24"/>
        </w:rPr>
        <w:t xml:space="preserve"> к антитеррористической защищенности мест массового пребывания людей;</w:t>
      </w:r>
    </w:p>
    <w:p w:rsidR="00A91906" w:rsidRPr="001D4BA7" w:rsidRDefault="001D4BA7" w:rsidP="001D4BA7">
      <w:pPr>
        <w:pStyle w:val="ConsPlusNormal"/>
        <w:tabs>
          <w:tab w:val="left" w:pos="9354"/>
        </w:tabs>
        <w:ind w:firstLine="540"/>
        <w:jc w:val="both"/>
        <w:rPr>
          <w:rFonts w:ascii="Times New Roman" w:hAnsi="Times New Roman" w:cs="Times New Roman"/>
          <w:sz w:val="24"/>
          <w:szCs w:val="24"/>
        </w:rPr>
      </w:pPr>
      <w:hyperlink w:anchor="P186" w:history="1">
        <w:r w:rsidR="00A91906" w:rsidRPr="001D4BA7">
          <w:rPr>
            <w:rFonts w:ascii="Times New Roman" w:hAnsi="Times New Roman" w:cs="Times New Roman"/>
            <w:sz w:val="24"/>
            <w:szCs w:val="24"/>
          </w:rPr>
          <w:t>форму</w:t>
        </w:r>
      </w:hyperlink>
      <w:r w:rsidR="00A91906" w:rsidRPr="001D4BA7">
        <w:rPr>
          <w:rFonts w:ascii="Times New Roman" w:hAnsi="Times New Roman" w:cs="Times New Roman"/>
          <w:sz w:val="24"/>
          <w:szCs w:val="24"/>
        </w:rPr>
        <w:t xml:space="preserve"> паспорта безопасности мест массового пребывания людей;</w:t>
      </w:r>
    </w:p>
    <w:p w:rsidR="00A91906" w:rsidRPr="001D4BA7" w:rsidRDefault="001D4BA7" w:rsidP="001D4BA7">
      <w:pPr>
        <w:pStyle w:val="ConsPlusNormal"/>
        <w:tabs>
          <w:tab w:val="left" w:pos="9354"/>
        </w:tabs>
        <w:ind w:firstLine="540"/>
        <w:jc w:val="both"/>
        <w:rPr>
          <w:rFonts w:ascii="Times New Roman" w:hAnsi="Times New Roman" w:cs="Times New Roman"/>
          <w:sz w:val="24"/>
          <w:szCs w:val="24"/>
        </w:rPr>
      </w:pPr>
      <w:hyperlink w:anchor="P559" w:history="1">
        <w:r w:rsidR="00A91906" w:rsidRPr="001D4BA7">
          <w:rPr>
            <w:rFonts w:ascii="Times New Roman" w:hAnsi="Times New Roman" w:cs="Times New Roman"/>
            <w:sz w:val="24"/>
            <w:szCs w:val="24"/>
          </w:rPr>
          <w:t>требования</w:t>
        </w:r>
      </w:hyperlink>
      <w:r w:rsidR="00A91906" w:rsidRPr="001D4BA7">
        <w:rPr>
          <w:rFonts w:ascii="Times New Roman" w:hAnsi="Times New Roman" w:cs="Times New Roman"/>
          <w:sz w:val="24"/>
          <w:szCs w:val="24"/>
        </w:rP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1D4BA7" w:rsidP="001D4BA7">
      <w:pPr>
        <w:pStyle w:val="ConsPlusNormal"/>
        <w:tabs>
          <w:tab w:val="left" w:pos="9354"/>
        </w:tabs>
        <w:ind w:firstLine="540"/>
        <w:jc w:val="both"/>
        <w:rPr>
          <w:rFonts w:ascii="Times New Roman" w:hAnsi="Times New Roman" w:cs="Times New Roman"/>
          <w:sz w:val="24"/>
          <w:szCs w:val="24"/>
        </w:rPr>
      </w:pPr>
      <w:hyperlink w:anchor="P980" w:history="1">
        <w:r w:rsidR="00A91906" w:rsidRPr="001D4BA7">
          <w:rPr>
            <w:rFonts w:ascii="Times New Roman" w:hAnsi="Times New Roman" w:cs="Times New Roman"/>
            <w:sz w:val="24"/>
            <w:szCs w:val="24"/>
          </w:rPr>
          <w:t>форму</w:t>
        </w:r>
      </w:hyperlink>
      <w:r w:rsidR="00A91906" w:rsidRPr="001D4BA7">
        <w:rPr>
          <w:rFonts w:ascii="Times New Roman" w:hAnsi="Times New Roman" w:cs="Times New Roman"/>
          <w:sz w:val="24"/>
          <w:szCs w:val="24"/>
        </w:rPr>
        <w:t xml:space="preserve"> паспорта безопасности объектов (территорий), подлежащих обязательной охране войсками национальной 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 Утратил силу. - </w:t>
      </w:r>
      <w:hyperlink r:id="rId7" w:history="1">
        <w:r w:rsidRPr="001D4BA7">
          <w:rPr>
            <w:rFonts w:ascii="Times New Roman" w:hAnsi="Times New Roman" w:cs="Times New Roman"/>
            <w:sz w:val="24"/>
            <w:szCs w:val="24"/>
          </w:rPr>
          <w:t>Постановление</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Председатель Правительства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Российской Федерации</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Д.МЕДВЕДЕВ</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right"/>
        <w:outlineLvl w:val="0"/>
        <w:rPr>
          <w:rFonts w:ascii="Times New Roman" w:hAnsi="Times New Roman" w:cs="Times New Roman"/>
          <w:sz w:val="24"/>
          <w:szCs w:val="24"/>
        </w:rPr>
      </w:pPr>
      <w:r w:rsidRPr="001D4BA7">
        <w:rPr>
          <w:rFonts w:ascii="Times New Roman" w:hAnsi="Times New Roman" w:cs="Times New Roman"/>
          <w:sz w:val="24"/>
          <w:szCs w:val="24"/>
        </w:rPr>
        <w:t>Утверждены</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постановлением Правительства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Российской Федерации</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от 25 марта 2015 г. N 272</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bookmarkStart w:id="1" w:name="P39"/>
      <w:bookmarkEnd w:id="1"/>
      <w:r w:rsidRPr="001D4BA7">
        <w:rPr>
          <w:rFonts w:ascii="Times New Roman" w:hAnsi="Times New Roman" w:cs="Times New Roman"/>
          <w:sz w:val="24"/>
          <w:szCs w:val="24"/>
        </w:rPr>
        <w:t>ТРЕБОВАНИЯ</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 АНТИТЕРРОРИСТИЧЕСКОЙ ЗАЩИЩЕННОСТИ МЕСТ МАССОВОГО</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 Общие положения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8"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w:t>
      </w:r>
      <w:r w:rsidRPr="001D4BA7">
        <w:rPr>
          <w:rFonts w:ascii="Times New Roman" w:hAnsi="Times New Roman" w:cs="Times New Roman"/>
          <w:sz w:val="24"/>
          <w:szCs w:val="24"/>
        </w:rPr>
        <w:lastRenderedPageBreak/>
        <w:t>ситуациям и ликвидации последствий стихийных бедствий.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9"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10"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 в ред. </w:t>
      </w:r>
      <w:hyperlink r:id="rId11"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22.07.2017 N 869)</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12"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13"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II. Категорирование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w:t>
      </w:r>
      <w:r w:rsidRPr="001D4BA7">
        <w:rPr>
          <w:rFonts w:ascii="Times New Roman" w:hAnsi="Times New Roman" w:cs="Times New Roman"/>
          <w:sz w:val="24"/>
          <w:szCs w:val="24"/>
        </w:rPr>
        <w:lastRenderedPageBreak/>
        <w:t>пребывания людей, создается межведомственная комиссия по обследованию места массового пребывания людей (далее - комиссия).</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14"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15"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16"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17"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Обследование места массового пребывания людей осуществляется в срок, не превышающий 30 дней со дня создания комиссии.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18"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bookmarkStart w:id="2" w:name="P74"/>
      <w:bookmarkEnd w:id="2"/>
      <w:r w:rsidRPr="001D4BA7">
        <w:rPr>
          <w:rFonts w:ascii="Times New Roman" w:hAnsi="Times New Roman" w:cs="Times New Roman"/>
          <w:sz w:val="24"/>
          <w:szCs w:val="24"/>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19"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4" w:history="1">
        <w:r w:rsidRPr="001D4BA7">
          <w:rPr>
            <w:rFonts w:ascii="Times New Roman" w:hAnsi="Times New Roman" w:cs="Times New Roman"/>
            <w:sz w:val="24"/>
            <w:szCs w:val="24"/>
          </w:rPr>
          <w:t>пунктом 10</w:t>
        </w:r>
      </w:hyperlink>
      <w:r w:rsidRPr="001D4BA7">
        <w:rPr>
          <w:rFonts w:ascii="Times New Roman" w:hAnsi="Times New Roman" w:cs="Times New Roman"/>
          <w:sz w:val="24"/>
          <w:szCs w:val="24"/>
        </w:rPr>
        <w:t xml:space="preserve"> настоящих требований.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(абзац введен </w:t>
      </w:r>
      <w:hyperlink r:id="rId20"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13 в ред. </w:t>
      </w:r>
      <w:hyperlink r:id="rId21"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13(1) введен </w:t>
      </w:r>
      <w:hyperlink r:id="rId22"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III. Паспорт безопасности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23"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24"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25"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Направление паспортов безопасности на согласование осуществляется с сопроводительными письмами.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26"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15. Согласование паспорта безопасности осуществляется в течение 30 дней со дня его разработки.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27"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19. Актуализация паспорта безопасности происходит не реже одного раза в 3 года, а также в следующих случаях: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изменение основного назначения и значимости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изменение общей площади и границ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изменение угроз террористического характера в отношении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возведение в границах места массового пребывания людей либо в непосредственной близости к нему каких-либо объектов.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28"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29"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IV. Мероприятия по обеспечению антитеррористической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защищенности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21. Антитеррористическая защищенность мест массового пребывания людей обеспечивается путем: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определения и устранения причин и условий, способствующих совершению в местах массового пребывания людей террористических актов;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 контроля в едином информационном пространстве в режиме реального времени </w:t>
      </w:r>
      <w:r w:rsidRPr="001D4BA7">
        <w:rPr>
          <w:rFonts w:ascii="Times New Roman" w:hAnsi="Times New Roman" w:cs="Times New Roman"/>
          <w:sz w:val="24"/>
          <w:szCs w:val="24"/>
        </w:rPr>
        <w:lastRenderedPageBreak/>
        <w:t>обстановки, складывающейся в районах расположения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применения современных информационно-коммуникационных технологий для обеспечения безопасности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оборудования мест массового пребывания людей необходимыми инженерно-техническими средствами;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контроля за соблюдением требований к обеспечению антитеррористической защищенности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ж) осуществления следующих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установление порядка работы со служебной информацией ограниченного распространения;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организация допуска лиц к служебной информации ограниченного распространения;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пп</w:t>
      </w:r>
      <w:proofErr w:type="spellEnd"/>
      <w:r w:rsidRPr="001D4BA7">
        <w:rPr>
          <w:rFonts w:ascii="Times New Roman" w:hAnsi="Times New Roman" w:cs="Times New Roman"/>
          <w:sz w:val="24"/>
          <w:szCs w:val="24"/>
        </w:rPr>
        <w:t xml:space="preserve">. "ж" в ред. </w:t>
      </w:r>
      <w:hyperlink r:id="rId30"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31"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23. Все места массового пребывания людей независимо от установленной категории оборудуются: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системой видеонаблюдения;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системой оповещения и управления эвакуацией;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системой освещения.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24. В целях поддержания правопорядка в местах массового пребывания людей организуется их физическая охрана.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32"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27. Пути эвакуации в местах массового пребывания людей должны быть свободны для перемещения людей и транспортных средств.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Количество оповещателей и их мощность должны обеспечивать необходимую слышимость на всей территории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33" w:history="1">
        <w:r w:rsidRPr="001D4BA7">
          <w:rPr>
            <w:rFonts w:ascii="Times New Roman" w:hAnsi="Times New Roman" w:cs="Times New Roman"/>
            <w:sz w:val="24"/>
            <w:szCs w:val="24"/>
          </w:rPr>
          <w:t>Порядком</w:t>
        </w:r>
      </w:hyperlink>
      <w:r w:rsidRPr="001D4BA7">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V. Порядок информирования об угрозе совершения</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или о совершении террористического акта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w:t>
      </w:r>
      <w:r w:rsidRPr="001D4BA7">
        <w:rPr>
          <w:rFonts w:ascii="Times New Roman" w:hAnsi="Times New Roman" w:cs="Times New Roman"/>
          <w:sz w:val="24"/>
          <w:szCs w:val="24"/>
        </w:rPr>
        <w:lastRenderedPageBreak/>
        <w:t>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34"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37. Срок хранения носителей информации, подтверждающих факт ее передачи, дату и время, составляет не менее 30 дней.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VI. Порядок осуществления контроля за выполнением</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требований к антитеррористической защищенности мест</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40. Внеплановые проверки проводятся в форме документарного контроля или выездного обследования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в целях контроля устранения недостатков, выявленных в ходе плановых проверок;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б) при повышении уровня террористической опасности, вводимого в соответствии с </w:t>
      </w:r>
      <w:hyperlink r:id="rId35" w:history="1">
        <w:r w:rsidRPr="001D4BA7">
          <w:rPr>
            <w:rFonts w:ascii="Times New Roman" w:hAnsi="Times New Roman" w:cs="Times New Roman"/>
            <w:sz w:val="24"/>
            <w:szCs w:val="24"/>
          </w:rPr>
          <w:t>Указом</w:t>
        </w:r>
      </w:hyperlink>
      <w:r w:rsidRPr="001D4BA7">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при возникновении чрезвычайной ситуации в районе расположения места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41. Срок проведения плановых и внеплановых проверок не может превышать 10 рабочих дней.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w:t>
      </w:r>
      <w:r w:rsidRPr="001D4BA7">
        <w:rPr>
          <w:rFonts w:ascii="Times New Roman" w:hAnsi="Times New Roman" w:cs="Times New Roman"/>
          <w:sz w:val="24"/>
          <w:szCs w:val="24"/>
        </w:rPr>
        <w:lastRenderedPageBreak/>
        <w:t>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43. Контроль за устранением выявленных недостатков осуществляется комиссией.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right"/>
        <w:outlineLvl w:val="0"/>
        <w:rPr>
          <w:rFonts w:ascii="Times New Roman" w:hAnsi="Times New Roman" w:cs="Times New Roman"/>
          <w:sz w:val="24"/>
          <w:szCs w:val="24"/>
        </w:rPr>
      </w:pPr>
      <w:r w:rsidRPr="001D4BA7">
        <w:rPr>
          <w:rFonts w:ascii="Times New Roman" w:hAnsi="Times New Roman" w:cs="Times New Roman"/>
          <w:sz w:val="24"/>
          <w:szCs w:val="24"/>
        </w:rPr>
        <w:t>Утверждена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постановлением Правительства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Российской Федерации</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от 25 марта 2015 г. N 272</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Default="00A91906" w:rsidP="001D4BA7">
      <w:pPr>
        <w:pStyle w:val="ConsPlusTitle"/>
        <w:tabs>
          <w:tab w:val="left" w:pos="9354"/>
        </w:tabs>
        <w:jc w:val="center"/>
        <w:rPr>
          <w:rFonts w:ascii="Times New Roman" w:hAnsi="Times New Roman" w:cs="Times New Roman"/>
          <w:sz w:val="24"/>
          <w:szCs w:val="24"/>
        </w:rPr>
      </w:pPr>
      <w:bookmarkStart w:id="3" w:name="P186"/>
      <w:bookmarkEnd w:id="3"/>
      <w:r w:rsidRPr="001D4BA7">
        <w:rPr>
          <w:rFonts w:ascii="Times New Roman" w:hAnsi="Times New Roman" w:cs="Times New Roman"/>
          <w:sz w:val="24"/>
          <w:szCs w:val="24"/>
        </w:rPr>
        <w:t>ФОРМА ПАСПОРТА БЕЗОПАСНОСТИ МЕСТ МАССОВОГО ПРЕБЫВАНИЯ ЛЮДЕЙ</w:t>
      </w:r>
    </w:p>
    <w:p w:rsidR="001D4BA7" w:rsidRDefault="001D4BA7" w:rsidP="001D4BA7">
      <w:pPr>
        <w:pStyle w:val="ConsPlusTitle"/>
        <w:tabs>
          <w:tab w:val="left" w:pos="9354"/>
        </w:tabs>
        <w:jc w:val="center"/>
        <w:rPr>
          <w:rFonts w:ascii="Times New Roman" w:hAnsi="Times New Roman" w:cs="Times New Roman"/>
          <w:sz w:val="24"/>
          <w:szCs w:val="24"/>
        </w:rPr>
      </w:pPr>
    </w:p>
    <w:p w:rsidR="001D4BA7" w:rsidRDefault="001D4BA7" w:rsidP="001D4BA7">
      <w:pPr>
        <w:pStyle w:val="ConsPlusTitle"/>
        <w:tabs>
          <w:tab w:val="left" w:pos="9354"/>
        </w:tabs>
        <w:jc w:val="center"/>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1D4BA7" w:rsidRPr="001D4BA7" w:rsidTr="001D4BA7">
        <w:tc>
          <w:tcPr>
            <w:tcW w:w="6527" w:type="dxa"/>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112"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(гриф или пометка)</w:t>
            </w:r>
          </w:p>
        </w:tc>
      </w:tr>
      <w:tr w:rsidR="001D4BA7" w:rsidRPr="001D4BA7" w:rsidTr="001D4BA7">
        <w:tc>
          <w:tcPr>
            <w:tcW w:w="6527" w:type="dxa"/>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112"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Экз. N _________</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1D4BA7" w:rsidRPr="001D4BA7">
        <w:tc>
          <w:tcPr>
            <w:tcW w:w="4819" w:type="dxa"/>
            <w:vMerge w:val="restart"/>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УТВЕРЖДАЮ</w:t>
            </w:r>
          </w:p>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_______________________________________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исполнительного органа государственной власти субъекта Российской Федерации (глава муниципального образования)</w:t>
            </w:r>
          </w:p>
        </w:tc>
      </w:tr>
      <w:tr w:rsidR="001D4BA7" w:rsidRPr="001D4BA7">
        <w:tc>
          <w:tcPr>
            <w:tcW w:w="4819"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1716"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104"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A91906" w:rsidRPr="001D4BA7">
        <w:tc>
          <w:tcPr>
            <w:tcW w:w="4819"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1D4BA7"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территориального органа безопасности)</w:t>
            </w: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_______________________________________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территориального органа МВД России)</w:t>
            </w:r>
          </w:p>
        </w:tc>
      </w:tr>
      <w:tr w:rsidR="001D4BA7" w:rsidRPr="001D4BA7">
        <w:tc>
          <w:tcPr>
            <w:tcW w:w="1980"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2839"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c>
          <w:tcPr>
            <w:tcW w:w="1716"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104"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A91906"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5"/>
        <w:gridCol w:w="2944"/>
        <w:gridCol w:w="1716"/>
        <w:gridCol w:w="3104"/>
      </w:tblGrid>
      <w:tr w:rsidR="001D4BA7" w:rsidRPr="001D4BA7">
        <w:tc>
          <w:tcPr>
            <w:tcW w:w="4819" w:type="dxa"/>
            <w:gridSpan w:val="2"/>
            <w:tcBorders>
              <w:top w:val="nil"/>
              <w:left w:val="nil"/>
              <w:bottom w:val="single" w:sz="4" w:space="0" w:color="auto"/>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территориального органа МЧС России)</w:t>
            </w: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 xml:space="preserve">(руководитель территориального органа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xml:space="preserve"> или подразделения вневедомственной охраны войск национальной гвардии Российской Федерации)</w:t>
            </w:r>
          </w:p>
        </w:tc>
      </w:tr>
      <w:tr w:rsidR="001D4BA7" w:rsidRPr="001D4BA7">
        <w:tc>
          <w:tcPr>
            <w:tcW w:w="1875" w:type="dxa"/>
            <w:tcBorders>
              <w:top w:val="single" w:sz="4" w:space="0" w:color="auto"/>
              <w:left w:val="nil"/>
              <w:bottom w:val="single" w:sz="4" w:space="0" w:color="auto"/>
              <w:right w:val="single" w:sz="4" w:space="0" w:color="auto"/>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lastRenderedPageBreak/>
              <w:t>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2944" w:type="dxa"/>
            <w:tcBorders>
              <w:top w:val="single" w:sz="4" w:space="0" w:color="auto"/>
              <w:left w:val="single" w:sz="4" w:space="0" w:color="auto"/>
              <w:bottom w:val="single" w:sz="4" w:space="0" w:color="auto"/>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c>
          <w:tcPr>
            <w:tcW w:w="1716"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104"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1D4BA7" w:rsidRPr="001D4BA7">
        <w:tc>
          <w:tcPr>
            <w:tcW w:w="4819" w:type="dxa"/>
            <w:gridSpan w:val="2"/>
            <w:tcBorders>
              <w:top w:val="single" w:sz="4" w:space="0" w:color="auto"/>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c>
          <w:tcPr>
            <w:tcW w:w="4820" w:type="dxa"/>
            <w:gridSpan w:val="2"/>
            <w:tcBorders>
              <w:top w:val="nil"/>
              <w:left w:val="nil"/>
              <w:bottom w:val="nil"/>
              <w:right w:val="nil"/>
            </w:tcBorders>
          </w:tcPr>
          <w:p w:rsidR="00A91906"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p w:rsidR="001D4BA7" w:rsidRDefault="001D4BA7" w:rsidP="001D4BA7">
            <w:pPr>
              <w:pStyle w:val="ConsPlusNormal"/>
              <w:tabs>
                <w:tab w:val="left" w:pos="9354"/>
              </w:tabs>
              <w:jc w:val="center"/>
              <w:rPr>
                <w:rFonts w:ascii="Times New Roman" w:hAnsi="Times New Roman" w:cs="Times New Roman"/>
                <w:sz w:val="24"/>
                <w:szCs w:val="24"/>
              </w:rPr>
            </w:pPr>
          </w:p>
          <w:p w:rsidR="001D4BA7" w:rsidRDefault="001D4BA7" w:rsidP="001D4BA7">
            <w:pPr>
              <w:pStyle w:val="ConsPlusNormal"/>
              <w:tabs>
                <w:tab w:val="left" w:pos="9354"/>
              </w:tabs>
              <w:jc w:val="center"/>
              <w:rPr>
                <w:rFonts w:ascii="Times New Roman" w:hAnsi="Times New Roman" w:cs="Times New Roman"/>
                <w:sz w:val="24"/>
                <w:szCs w:val="24"/>
              </w:rPr>
            </w:pPr>
          </w:p>
          <w:p w:rsidR="001D4BA7" w:rsidRDefault="001D4BA7" w:rsidP="001D4BA7">
            <w:pPr>
              <w:pStyle w:val="ConsPlusNormal"/>
              <w:tabs>
                <w:tab w:val="left" w:pos="9354"/>
              </w:tabs>
              <w:jc w:val="center"/>
              <w:rPr>
                <w:rFonts w:ascii="Times New Roman" w:hAnsi="Times New Roman" w:cs="Times New Roman"/>
                <w:sz w:val="24"/>
                <w:szCs w:val="24"/>
              </w:rPr>
            </w:pPr>
          </w:p>
          <w:p w:rsidR="001D4BA7" w:rsidRPr="001D4BA7" w:rsidRDefault="001D4BA7" w:rsidP="001D4BA7">
            <w:pPr>
              <w:pStyle w:val="ConsPlusNormal"/>
              <w:tabs>
                <w:tab w:val="left" w:pos="9354"/>
              </w:tabs>
              <w:jc w:val="center"/>
              <w:rPr>
                <w:rFonts w:ascii="Times New Roman" w:hAnsi="Times New Roman" w:cs="Times New Roman"/>
                <w:sz w:val="24"/>
                <w:szCs w:val="24"/>
              </w:rPr>
            </w:pPr>
          </w:p>
        </w:tc>
      </w:tr>
    </w:tbl>
    <w:p w:rsidR="00A91906" w:rsidRPr="001D4BA7" w:rsidRDefault="00A91906" w:rsidP="001D4BA7">
      <w:pPr>
        <w:tabs>
          <w:tab w:val="left" w:pos="9354"/>
        </w:tabs>
        <w:spacing w:after="0" w:line="240" w:lineRule="auto"/>
        <w:rPr>
          <w:rFonts w:ascii="Times New Roman" w:hAnsi="Times New Roman" w:cs="Times New Roman"/>
          <w:sz w:val="24"/>
          <w:szCs w:val="24"/>
        </w:rPr>
        <w:sectPr w:rsidR="00A91906" w:rsidRPr="001D4BA7" w:rsidSect="001D4BA7">
          <w:pgSz w:w="11905" w:h="16838"/>
          <w:pgMar w:top="1134" w:right="850" w:bottom="1134" w:left="1701" w:header="0" w:footer="0" w:gutter="0"/>
          <w:cols w:space="720"/>
          <w:docGrid w:linePitch="299"/>
        </w:sect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ПАСПОРТ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населенного пункта)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20__ г.</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 Общие сведения о месте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(адрес места расположения)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(принадлежность (федеральная, региональная, муниципальная, др.), основное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функциональное назначение, дата и реквизиты решения об отнесении к месту</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(границы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(общая площадь, протяженность периметра, метров)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(результаты мониторинга количества людей, одновременно находящихся в месте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(категория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(территориальный орган МВД России, на территории обслуживания которого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расположено место массового пребывания людей, адрес и телефоны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дежурной части)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(общественные объединения и (или) организации, принимающие участие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обеспечении правопорядка в месте массового пребывания людей, </w:t>
      </w:r>
      <w:proofErr w:type="spellStart"/>
      <w:r w:rsidRPr="001D4BA7">
        <w:rPr>
          <w:rFonts w:ascii="Times New Roman" w:hAnsi="Times New Roman" w:cs="Times New Roman"/>
          <w:sz w:val="24"/>
          <w:szCs w:val="24"/>
        </w:rPr>
        <w:t>ф.и.о.</w:t>
      </w:r>
      <w:proofErr w:type="spellEnd"/>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руководителя, служебный, мобильный, домашний телефоны)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(краткая характеристика местности в районе расположения места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пребывания людей, рельеф, прилегающие лесные массивы, возможность</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незаметного подхода)</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  </w:t>
      </w:r>
      <w:proofErr w:type="gramStart"/>
      <w:r w:rsidRPr="001D4BA7">
        <w:rPr>
          <w:rFonts w:ascii="Times New Roman" w:hAnsi="Times New Roman" w:cs="Times New Roman"/>
          <w:sz w:val="24"/>
          <w:szCs w:val="24"/>
        </w:rPr>
        <w:t>Сведения  об</w:t>
      </w:r>
      <w:proofErr w:type="gramEnd"/>
      <w:r w:rsidRPr="001D4BA7">
        <w:rPr>
          <w:rFonts w:ascii="Times New Roman" w:hAnsi="Times New Roman" w:cs="Times New Roman"/>
          <w:sz w:val="24"/>
          <w:szCs w:val="24"/>
        </w:rPr>
        <w:t xml:space="preserve">  объектах,  расположенных в месте массового пребывания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tabs>
          <w:tab w:val="left" w:pos="9354"/>
        </w:tabs>
        <w:spacing w:after="0" w:line="240" w:lineRule="auto"/>
        <w:rPr>
          <w:rFonts w:ascii="Times New Roman" w:hAnsi="Times New Roman" w:cs="Times New Roman"/>
          <w:sz w:val="24"/>
          <w:szCs w:val="24"/>
        </w:rPr>
        <w:sectPr w:rsidR="00A91906" w:rsidRPr="001D4BA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1D4BA7" w:rsidRPr="001D4BA7">
        <w:tc>
          <w:tcPr>
            <w:tcW w:w="68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lastRenderedPageBreak/>
              <w:t>N п/п</w:t>
            </w:r>
          </w:p>
        </w:tc>
        <w:tc>
          <w:tcPr>
            <w:tcW w:w="1685"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объекта</w:t>
            </w:r>
          </w:p>
        </w:tc>
        <w:tc>
          <w:tcPr>
            <w:tcW w:w="344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Характеристика объекта, сведения о форме собственности, владельце (руководителе), режим работы объекта</w:t>
            </w:r>
          </w:p>
        </w:tc>
        <w:tc>
          <w:tcPr>
            <w:tcW w:w="167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Место расположения объекта</w:t>
            </w:r>
          </w:p>
        </w:tc>
        <w:tc>
          <w:tcPr>
            <w:tcW w:w="2148"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Сведения о технической укрепленности и организации охраны объекта</w:t>
            </w:r>
          </w:p>
        </w:tc>
      </w:tr>
      <w:tr w:rsidR="00A91906" w:rsidRPr="001D4BA7">
        <w:tc>
          <w:tcPr>
            <w:tcW w:w="685"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5"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44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7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148"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3.  </w:t>
      </w:r>
      <w:proofErr w:type="gramStart"/>
      <w:r w:rsidRPr="001D4BA7">
        <w:rPr>
          <w:rFonts w:ascii="Times New Roman" w:hAnsi="Times New Roman" w:cs="Times New Roman"/>
          <w:sz w:val="24"/>
          <w:szCs w:val="24"/>
        </w:rPr>
        <w:t>Сведения  об</w:t>
      </w:r>
      <w:proofErr w:type="gramEnd"/>
      <w:r w:rsidRPr="001D4BA7">
        <w:rPr>
          <w:rFonts w:ascii="Times New Roman" w:hAnsi="Times New Roman" w:cs="Times New Roman"/>
          <w:sz w:val="24"/>
          <w:szCs w:val="24"/>
        </w:rPr>
        <w:t xml:space="preserve">  объектах, расположенных в непосредственной близости к</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месту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1D4BA7" w:rsidRPr="001D4BA7">
        <w:tc>
          <w:tcPr>
            <w:tcW w:w="68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187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объекта</w:t>
            </w:r>
          </w:p>
        </w:tc>
        <w:tc>
          <w:tcPr>
            <w:tcW w:w="280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Характеристика объекта по видам значимости и опасности</w:t>
            </w:r>
          </w:p>
        </w:tc>
        <w:tc>
          <w:tcPr>
            <w:tcW w:w="1819"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Сторона расположения объекта</w:t>
            </w:r>
          </w:p>
        </w:tc>
        <w:tc>
          <w:tcPr>
            <w:tcW w:w="2468"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Расстояние до места массового пребывания людей (метров)</w:t>
            </w:r>
          </w:p>
        </w:tc>
      </w:tr>
      <w:tr w:rsidR="00A91906" w:rsidRPr="001D4BA7">
        <w:tc>
          <w:tcPr>
            <w:tcW w:w="6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7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0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19"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468"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4.   Размещение   </w:t>
      </w:r>
      <w:proofErr w:type="gramStart"/>
      <w:r w:rsidRPr="001D4BA7">
        <w:rPr>
          <w:rFonts w:ascii="Times New Roman" w:hAnsi="Times New Roman" w:cs="Times New Roman"/>
          <w:sz w:val="24"/>
          <w:szCs w:val="24"/>
        </w:rPr>
        <w:t>места  массового</w:t>
      </w:r>
      <w:proofErr w:type="gramEnd"/>
      <w:r w:rsidRPr="001D4BA7">
        <w:rPr>
          <w:rFonts w:ascii="Times New Roman" w:hAnsi="Times New Roman" w:cs="Times New Roman"/>
          <w:sz w:val="24"/>
          <w:szCs w:val="24"/>
        </w:rPr>
        <w:t xml:space="preserve">  пребывания  людей  по  отношению  к</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транспортным коммуникациям</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1D4BA7" w:rsidRPr="001D4BA7">
        <w:tc>
          <w:tcPr>
            <w:tcW w:w="54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5229"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Вид транспорта и транспортных коммуникаций</w:t>
            </w:r>
          </w:p>
        </w:tc>
        <w:tc>
          <w:tcPr>
            <w:tcW w:w="1946"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объекта транспортной коммуникации</w:t>
            </w:r>
          </w:p>
        </w:tc>
        <w:tc>
          <w:tcPr>
            <w:tcW w:w="1922"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Расстояние до транспортных коммуникаций (метров)</w:t>
            </w:r>
          </w:p>
        </w:tc>
      </w:tr>
      <w:tr w:rsidR="001D4BA7" w:rsidRPr="001D4BA7">
        <w:tc>
          <w:tcPr>
            <w:tcW w:w="54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1</w:t>
            </w:r>
          </w:p>
        </w:tc>
        <w:tc>
          <w:tcPr>
            <w:tcW w:w="5229"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Автомобильный (магистрали, шоссе, дороги, автовокзалы, автостанции)</w:t>
            </w:r>
          </w:p>
        </w:tc>
        <w:tc>
          <w:tcPr>
            <w:tcW w:w="1946"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922"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54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2</w:t>
            </w:r>
          </w:p>
        </w:tc>
        <w:tc>
          <w:tcPr>
            <w:tcW w:w="5229"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Железнодорожный (железнодорожные пути, вокзалы, станции, платформы, переезды)</w:t>
            </w:r>
          </w:p>
        </w:tc>
        <w:tc>
          <w:tcPr>
            <w:tcW w:w="1946"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922"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54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3</w:t>
            </w:r>
          </w:p>
        </w:tc>
        <w:tc>
          <w:tcPr>
            <w:tcW w:w="5229"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1946"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922"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A91906" w:rsidRPr="001D4BA7">
        <w:tc>
          <w:tcPr>
            <w:tcW w:w="54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4</w:t>
            </w:r>
          </w:p>
        </w:tc>
        <w:tc>
          <w:tcPr>
            <w:tcW w:w="5229"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Водный (морские и речные порты, причалы)</w:t>
            </w:r>
          </w:p>
        </w:tc>
        <w:tc>
          <w:tcPr>
            <w:tcW w:w="1946"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922"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5.   Сведения   об   </w:t>
      </w:r>
      <w:proofErr w:type="gramStart"/>
      <w:r w:rsidRPr="001D4BA7">
        <w:rPr>
          <w:rFonts w:ascii="Times New Roman" w:hAnsi="Times New Roman" w:cs="Times New Roman"/>
          <w:sz w:val="24"/>
          <w:szCs w:val="24"/>
        </w:rPr>
        <w:t>организациях,  осуществляющих</w:t>
      </w:r>
      <w:proofErr w:type="gramEnd"/>
      <w:r w:rsidRPr="001D4BA7">
        <w:rPr>
          <w:rFonts w:ascii="Times New Roman" w:hAnsi="Times New Roman" w:cs="Times New Roman"/>
          <w:sz w:val="24"/>
          <w:szCs w:val="24"/>
        </w:rPr>
        <w:t xml:space="preserve">  обслуживание  места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1D4BA7" w:rsidRPr="001D4BA7">
        <w:tc>
          <w:tcPr>
            <w:tcW w:w="684"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4416"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организации, адрес, телефоны, вид собственности, руководитель</w:t>
            </w:r>
          </w:p>
        </w:tc>
        <w:tc>
          <w:tcPr>
            <w:tcW w:w="240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Вид деятельности по обслуживанию</w:t>
            </w:r>
          </w:p>
        </w:tc>
        <w:tc>
          <w:tcPr>
            <w:tcW w:w="2139"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График проведения работ</w:t>
            </w:r>
          </w:p>
        </w:tc>
      </w:tr>
      <w:tr w:rsidR="00A91906" w:rsidRPr="001D4BA7">
        <w:tc>
          <w:tcPr>
            <w:tcW w:w="684"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4416"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40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13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6.  </w:t>
      </w:r>
      <w:proofErr w:type="gramStart"/>
      <w:r w:rsidRPr="001D4BA7">
        <w:rPr>
          <w:rFonts w:ascii="Times New Roman" w:hAnsi="Times New Roman" w:cs="Times New Roman"/>
          <w:sz w:val="24"/>
          <w:szCs w:val="24"/>
        </w:rPr>
        <w:t>Общие  сведения</w:t>
      </w:r>
      <w:proofErr w:type="gramEnd"/>
      <w:r w:rsidRPr="001D4BA7">
        <w:rPr>
          <w:rFonts w:ascii="Times New Roman" w:hAnsi="Times New Roman" w:cs="Times New Roman"/>
          <w:sz w:val="24"/>
          <w:szCs w:val="24"/>
        </w:rPr>
        <w:t xml:space="preserve">  о  работниках  и (или) арендаторах места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proofErr w:type="gramStart"/>
      <w:r w:rsidRPr="001D4BA7">
        <w:rPr>
          <w:rFonts w:ascii="Times New Roman" w:hAnsi="Times New Roman" w:cs="Times New Roman"/>
          <w:sz w:val="24"/>
          <w:szCs w:val="24"/>
        </w:rPr>
        <w:t>пребывания  людей</w:t>
      </w:r>
      <w:proofErr w:type="gramEnd"/>
      <w:r w:rsidRPr="001D4BA7">
        <w:rPr>
          <w:rFonts w:ascii="Times New Roman" w:hAnsi="Times New Roman" w:cs="Times New Roman"/>
          <w:sz w:val="24"/>
          <w:szCs w:val="24"/>
        </w:rPr>
        <w:t>,  а  также  объектов,  расположенных  в  месте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(численность работников)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(средняя и максимальная посещаемость объекта, количество одновременно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пребывающих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(сведения об арендаторах)</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7.  </w:t>
      </w:r>
      <w:proofErr w:type="gramStart"/>
      <w:r w:rsidRPr="001D4BA7">
        <w:rPr>
          <w:rFonts w:ascii="Times New Roman" w:hAnsi="Times New Roman" w:cs="Times New Roman"/>
          <w:sz w:val="24"/>
          <w:szCs w:val="24"/>
        </w:rPr>
        <w:t>Сведения  о</w:t>
      </w:r>
      <w:proofErr w:type="gramEnd"/>
      <w:r w:rsidRPr="001D4BA7">
        <w:rPr>
          <w:rFonts w:ascii="Times New Roman" w:hAnsi="Times New Roman" w:cs="Times New Roman"/>
          <w:sz w:val="24"/>
          <w:szCs w:val="24"/>
        </w:rPr>
        <w:t xml:space="preserve">  потенциально  опасных  участках  и  (или)  критических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элементах места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1D4BA7" w:rsidRPr="001D4BA7">
        <w:tc>
          <w:tcPr>
            <w:tcW w:w="620"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362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потенциально опасного участка или критического элемента</w:t>
            </w:r>
          </w:p>
        </w:tc>
        <w:tc>
          <w:tcPr>
            <w:tcW w:w="1829"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Количество работающих человек</w:t>
            </w:r>
          </w:p>
        </w:tc>
        <w:tc>
          <w:tcPr>
            <w:tcW w:w="3567"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Характер возможной чрезвычайной ситуации</w:t>
            </w:r>
          </w:p>
        </w:tc>
      </w:tr>
      <w:tr w:rsidR="00A91906" w:rsidRPr="001D4BA7">
        <w:tc>
          <w:tcPr>
            <w:tcW w:w="620"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62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29"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567"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8.  </w:t>
      </w:r>
      <w:proofErr w:type="gramStart"/>
      <w:r w:rsidRPr="001D4BA7">
        <w:rPr>
          <w:rFonts w:ascii="Times New Roman" w:hAnsi="Times New Roman" w:cs="Times New Roman"/>
          <w:sz w:val="24"/>
          <w:szCs w:val="24"/>
        </w:rPr>
        <w:t>Возможные  противоправные</w:t>
      </w:r>
      <w:proofErr w:type="gramEnd"/>
      <w:r w:rsidRPr="001D4BA7">
        <w:rPr>
          <w:rFonts w:ascii="Times New Roman" w:hAnsi="Times New Roman" w:cs="Times New Roman"/>
          <w:sz w:val="24"/>
          <w:szCs w:val="24"/>
        </w:rPr>
        <w:t xml:space="preserve">  действия  в  месте  массового пребывания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(описание возможных противоправных действий (совершение взрыва,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поджога или иных действий, направленных на причинение вреда жизни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здоровью людей, разрушение расположенных в месте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пребывания людей объектов и сооружений или угроза совершения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указанных действий, захват заложников, вывод из строя или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несанкционированное вмешательство в работу различных коммуникаций,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иные ситуации)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(зафиксированные диверсионно-террористические проявления в месте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массового пребывания людей или в районе его расположения,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их краткая характеристика)</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9.  Оценка социально-экономических последствий террористического акта 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месте массового пребывания людей</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1D4BA7" w:rsidRPr="001D4BA7">
        <w:tc>
          <w:tcPr>
            <w:tcW w:w="690"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2142"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Террористическая угроза</w:t>
            </w:r>
          </w:p>
        </w:tc>
        <w:tc>
          <w:tcPr>
            <w:tcW w:w="400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Прогнозируемое количество пострадавших в результате террористического акта (человек)</w:t>
            </w:r>
          </w:p>
        </w:tc>
        <w:tc>
          <w:tcPr>
            <w:tcW w:w="2804"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Масштаб последствий террористического акта</w:t>
            </w:r>
          </w:p>
        </w:tc>
      </w:tr>
      <w:tr w:rsidR="00A91906" w:rsidRPr="001D4BA7">
        <w:tc>
          <w:tcPr>
            <w:tcW w:w="690"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142"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400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04"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10.  Силы и средства, привлекаемые для обеспечения антитеррористической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защищенности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(территориальные органы МВД России и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подразделение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ведомственной охраны, частная охранная организация,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общественное формирование; адрес, </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 телефон руководителя,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телефоны дежурной части, номер, дата выдачи и срок действия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лицензии на осуществление охранной деятельности (для частных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охранных организаций)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(маршруты автопатрулей полиции, приближенные к месту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пребывания людей, график объезда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        время прибытия группы быстрого реагирования (группы задержания)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подразделения полиции и (или) войск национальной гвардии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Российской Федерации от места постоянной дислокации)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(наличие и характеристика стационарных постов полиции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(или) подразделения войск национальной гвардии Российской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Федерации в месте массового пребывания людей, их дислокация,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техническая оснащенность, режим службы)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г)  состав</w:t>
      </w:r>
      <w:proofErr w:type="gramEnd"/>
      <w:r w:rsidRPr="001D4BA7">
        <w:rPr>
          <w:rFonts w:ascii="Times New Roman" w:hAnsi="Times New Roman" w:cs="Times New Roman"/>
          <w:sz w:val="24"/>
          <w:szCs w:val="24"/>
        </w:rPr>
        <w:t xml:space="preserve"> наряда, обеспечивающего охрану общественного порядка в месте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массового пребывания людей, отдельно по его принадлежности и виду</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1D4BA7" w:rsidRPr="001D4BA7">
        <w:tc>
          <w:tcPr>
            <w:tcW w:w="6262" w:type="dxa"/>
            <w:vMerge w:val="restart"/>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Вид наряда</w:t>
            </w:r>
          </w:p>
        </w:tc>
        <w:tc>
          <w:tcPr>
            <w:tcW w:w="3377" w:type="dxa"/>
            <w:gridSpan w:val="2"/>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Количество</w:t>
            </w:r>
          </w:p>
        </w:tc>
      </w:tr>
      <w:tr w:rsidR="001D4BA7" w:rsidRPr="001D4BA7">
        <w:tc>
          <w:tcPr>
            <w:tcW w:w="6262" w:type="dxa"/>
            <w:vMerge/>
            <w:tcBorders>
              <w:lef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168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единиц</w:t>
            </w:r>
          </w:p>
        </w:tc>
        <w:tc>
          <w:tcPr>
            <w:tcW w:w="1689"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человек</w:t>
            </w:r>
          </w:p>
        </w:tc>
      </w:tr>
      <w:tr w:rsidR="001D4BA7" w:rsidRPr="001D4BA7">
        <w:tc>
          <w:tcPr>
            <w:tcW w:w="626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Стационарный пост полиции и (или) подразделения войск национальной гвардии Российской Федерации</w:t>
            </w:r>
          </w:p>
        </w:tc>
        <w:tc>
          <w:tcPr>
            <w:tcW w:w="168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626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Пеший внутренний пост полиции и (или) подразделения войск национальной гвардии Российской Федерации</w:t>
            </w:r>
          </w:p>
        </w:tc>
        <w:tc>
          <w:tcPr>
            <w:tcW w:w="168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626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Суточный пост</w:t>
            </w:r>
          </w:p>
        </w:tc>
        <w:tc>
          <w:tcPr>
            <w:tcW w:w="168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626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12-часовой пост</w:t>
            </w:r>
          </w:p>
        </w:tc>
        <w:tc>
          <w:tcPr>
            <w:tcW w:w="168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626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8-часовой пост</w:t>
            </w:r>
          </w:p>
        </w:tc>
        <w:tc>
          <w:tcPr>
            <w:tcW w:w="168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6262" w:type="dxa"/>
            <w:tcBorders>
              <w:left w:val="nil"/>
              <w:bottom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Всего</w:t>
            </w:r>
          </w:p>
        </w:tc>
        <w:tc>
          <w:tcPr>
            <w:tcW w:w="1688" w:type="dxa"/>
            <w:tcBorders>
              <w:bottom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689" w:type="dxa"/>
            <w:tcBorders>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tabs>
          <w:tab w:val="left" w:pos="9354"/>
        </w:tabs>
        <w:spacing w:after="0" w:line="240" w:lineRule="auto"/>
        <w:rPr>
          <w:rFonts w:ascii="Times New Roman" w:hAnsi="Times New Roman" w:cs="Times New Roman"/>
          <w:sz w:val="24"/>
          <w:szCs w:val="24"/>
        </w:rPr>
        <w:sectPr w:rsidR="00A91906" w:rsidRPr="001D4BA7" w:rsidSect="001D4BA7">
          <w:pgSz w:w="11905" w:h="16838"/>
          <w:pgMar w:top="1134" w:right="1701" w:bottom="1134" w:left="850" w:header="0" w:footer="0" w:gutter="0"/>
          <w:cols w:space="720"/>
          <w:docGrid w:linePitch="299"/>
        </w:sect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(сведения о наличии добровольной народной дружины или других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организаций по охране общественного порядка)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 средства охраны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(огнестрельное оружие и патроны к нему, количество отдельно по каждому</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виду, типу, модели; защитные средства, тип, количество; специальные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средства, тип, количество; служебные собаки, есть, нет, если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есть - сколько, какой породы)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ж) организация оповещения и связи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(между постами: телефоны, радиостанции)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(между постами и дежурной частью: телефоны, радиостанции)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(телефоны частных охранных организаций, диспетчерских и дежурных служб</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(города, района)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(телефоны дежурных территориального органа безопасности, территориальных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органов МВД России,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xml:space="preserve"> и МЧС России)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(телефоны исполнительного органа государственной власти субъекта Российской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Федерации или органа местного самоуправления по подведомственности места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ближайших подразделений аварийно-спасательных служб</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расстояние до них, километров)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11.   </w:t>
      </w:r>
      <w:proofErr w:type="gramStart"/>
      <w:r w:rsidRPr="001D4BA7">
        <w:rPr>
          <w:rFonts w:ascii="Times New Roman" w:hAnsi="Times New Roman" w:cs="Times New Roman"/>
          <w:sz w:val="24"/>
          <w:szCs w:val="24"/>
        </w:rPr>
        <w:t>Меры  по</w:t>
      </w:r>
      <w:proofErr w:type="gramEnd"/>
      <w:r w:rsidRPr="001D4BA7">
        <w:rPr>
          <w:rFonts w:ascii="Times New Roman" w:hAnsi="Times New Roman" w:cs="Times New Roman"/>
          <w:sz w:val="24"/>
          <w:szCs w:val="24"/>
        </w:rPr>
        <w:t xml:space="preserve">  инженерно-технической,  физической  защите  и  пожарной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безопасности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наличие и характеристика инженерно-технических средств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(ограждение места массового пребывания людей, инженерные заградительные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сооружения, препятствующие несанкционированному проезду транспорта на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территорию места массового пребывания людей, камеры системы видеоконтроля,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места их расположения, устойчивость функционирования системы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видеоконтроля, стационарные колонны (стойки) экстренного вызова наряда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полиции и обратной связи с дежурными частями территориальных органов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МВД России и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количество и места их расположения, опоры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освещения, их количество, работоспособность, достаточность</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освещенности всей территории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обеспечение пожарной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(пожарная сигнализация, места расположения первичных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средств пожаротушения)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система оповещения и управления эвакуацией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(характеристика, пути эвакуации)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12.  Оценка достаточности мероприятий по защите критических элементов 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потенциально опасных участков места массового пребывания людей</w:t>
      </w:r>
    </w:p>
    <w:tbl>
      <w:tblPr>
        <w:tblW w:w="9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1D4BA7" w:rsidRPr="001D4BA7" w:rsidTr="001D4BA7">
        <w:tc>
          <w:tcPr>
            <w:tcW w:w="547"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lastRenderedPageBreak/>
              <w:t>N п/п</w:t>
            </w:r>
          </w:p>
        </w:tc>
        <w:tc>
          <w:tcPr>
            <w:tcW w:w="1875"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критического элемента или потенциально опасного участка</w:t>
            </w:r>
          </w:p>
        </w:tc>
        <w:tc>
          <w:tcPr>
            <w:tcW w:w="156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установленных требований</w:t>
            </w:r>
          </w:p>
        </w:tc>
        <w:tc>
          <w:tcPr>
            <w:tcW w:w="156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задачи по физической защите</w:t>
            </w:r>
          </w:p>
        </w:tc>
        <w:tc>
          <w:tcPr>
            <w:tcW w:w="1563"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задачи по предотвращению террористического акта</w:t>
            </w:r>
          </w:p>
        </w:tc>
        <w:tc>
          <w:tcPr>
            <w:tcW w:w="1264"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Вывод о достаточности мероприятий по защите</w:t>
            </w:r>
          </w:p>
        </w:tc>
        <w:tc>
          <w:tcPr>
            <w:tcW w:w="1264"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Компенсационные мероприятия</w:t>
            </w:r>
          </w:p>
        </w:tc>
      </w:tr>
      <w:tr w:rsidR="001D4BA7" w:rsidRPr="001D4BA7" w:rsidTr="001D4BA7">
        <w:tc>
          <w:tcPr>
            <w:tcW w:w="547"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75"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6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6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63"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4"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4"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13.  </w:t>
      </w:r>
      <w:proofErr w:type="gramStart"/>
      <w:r w:rsidRPr="001D4BA7">
        <w:rPr>
          <w:rFonts w:ascii="Times New Roman" w:hAnsi="Times New Roman" w:cs="Times New Roman"/>
          <w:sz w:val="24"/>
          <w:szCs w:val="24"/>
        </w:rPr>
        <w:t>Выводы  о</w:t>
      </w:r>
      <w:proofErr w:type="gramEnd"/>
      <w:r w:rsidRPr="001D4BA7">
        <w:rPr>
          <w:rFonts w:ascii="Times New Roman" w:hAnsi="Times New Roman" w:cs="Times New Roman"/>
          <w:sz w:val="24"/>
          <w:szCs w:val="24"/>
        </w:rPr>
        <w:t xml:space="preserve">  надежности  охраны  места  массового пребывания людей 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рекомендации по укреплению его антитеррористической защищенности: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(выводы о надежности охраны и способности противостоять попыткам</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совершения террористических актов и иных противоправных действий)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(первоочередные, неотложные мероприятия, направленные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 обеспечение антитеррористической защищенности, устранение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выявленных недостатков)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(требуемое финансирование обеспечения мероприятий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 антитеррористической защищенности места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14. Дополнительная информация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(дополнительная информация с учетом особенностей места массового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пребывания людей)</w:t>
      </w:r>
    </w:p>
    <w:p w:rsidR="00A91906" w:rsidRDefault="00A91906" w:rsidP="001D4BA7">
      <w:pPr>
        <w:tabs>
          <w:tab w:val="left" w:pos="9354"/>
        </w:tabs>
        <w:spacing w:after="0" w:line="240" w:lineRule="auto"/>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Приложения: 1. Акт обследования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 План-схема места массового пребывания людей </w:t>
      </w:r>
      <w:proofErr w:type="gramStart"/>
      <w:r w:rsidRPr="001D4BA7">
        <w:rPr>
          <w:rFonts w:ascii="Times New Roman" w:hAnsi="Times New Roman" w:cs="Times New Roman"/>
          <w:sz w:val="24"/>
          <w:szCs w:val="24"/>
        </w:rPr>
        <w:t>с  привязкой</w:t>
      </w:r>
      <w:proofErr w:type="gramEnd"/>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 </w:t>
      </w:r>
      <w:proofErr w:type="gramStart"/>
      <w:r w:rsidRPr="001D4BA7">
        <w:rPr>
          <w:rFonts w:ascii="Times New Roman" w:hAnsi="Times New Roman" w:cs="Times New Roman"/>
          <w:sz w:val="24"/>
          <w:szCs w:val="24"/>
        </w:rPr>
        <w:t>местности  и</w:t>
      </w:r>
      <w:proofErr w:type="gramEnd"/>
      <w:r w:rsidRPr="001D4BA7">
        <w:rPr>
          <w:rFonts w:ascii="Times New Roman" w:hAnsi="Times New Roman" w:cs="Times New Roman"/>
          <w:sz w:val="24"/>
          <w:szCs w:val="24"/>
        </w:rPr>
        <w:t xml:space="preserve">  с   указанием   расположения   объектов,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находящихся  на</w:t>
      </w:r>
      <w:proofErr w:type="gramEnd"/>
      <w:r w:rsidRPr="001D4BA7">
        <w:rPr>
          <w:rFonts w:ascii="Times New Roman" w:hAnsi="Times New Roman" w:cs="Times New Roman"/>
          <w:sz w:val="24"/>
          <w:szCs w:val="24"/>
        </w:rPr>
        <w:t xml:space="preserve">  территории  места  массового пребывания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людей  и</w:t>
      </w:r>
      <w:proofErr w:type="gramEnd"/>
      <w:r w:rsidRPr="001D4BA7">
        <w:rPr>
          <w:rFonts w:ascii="Times New Roman" w:hAnsi="Times New Roman" w:cs="Times New Roman"/>
          <w:sz w:val="24"/>
          <w:szCs w:val="24"/>
        </w:rPr>
        <w:t xml:space="preserve">  в  непосредственной  близости  к  нему, постов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 xml:space="preserve">охраны,   </w:t>
      </w:r>
      <w:proofErr w:type="gramEnd"/>
      <w:r w:rsidRPr="001D4BA7">
        <w:rPr>
          <w:rFonts w:ascii="Times New Roman" w:hAnsi="Times New Roman" w:cs="Times New Roman"/>
          <w:sz w:val="24"/>
          <w:szCs w:val="24"/>
        </w:rPr>
        <w:t>маршрутов   патрулирования   нарядов   полиции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(или) войск национальной гвардии Российской Федерации,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расположения инженерно-технических средств, расположения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произведений  монументального</w:t>
      </w:r>
      <w:proofErr w:type="gramEnd"/>
      <w:r w:rsidRPr="001D4BA7">
        <w:rPr>
          <w:rFonts w:ascii="Times New Roman" w:hAnsi="Times New Roman" w:cs="Times New Roman"/>
          <w:sz w:val="24"/>
          <w:szCs w:val="24"/>
        </w:rPr>
        <w:t xml:space="preserve">  искусства,   мест  отдыха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(лавочек, скамеек, детских площадок, летних кафе и др.),</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мусорных контейнеров.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3. </w:t>
      </w:r>
      <w:proofErr w:type="gramStart"/>
      <w:r w:rsidRPr="001D4BA7">
        <w:rPr>
          <w:rFonts w:ascii="Times New Roman" w:hAnsi="Times New Roman" w:cs="Times New Roman"/>
          <w:sz w:val="24"/>
          <w:szCs w:val="24"/>
        </w:rPr>
        <w:t>Схемы  коммуникаций</w:t>
      </w:r>
      <w:proofErr w:type="gramEnd"/>
      <w:r w:rsidRPr="001D4BA7">
        <w:rPr>
          <w:rFonts w:ascii="Times New Roman" w:hAnsi="Times New Roman" w:cs="Times New Roman"/>
          <w:sz w:val="24"/>
          <w:szCs w:val="24"/>
        </w:rPr>
        <w:t xml:space="preserve">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(водоснабжения, электроснабжения, газоснабжения и др.).</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4. Инструкция по эвакуации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5. Лист учета корректировок.</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(правообладатель места массового пребывания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 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 xml:space="preserve">подпись)   </w:t>
      </w:r>
      <w:proofErr w:type="gramEnd"/>
      <w:r w:rsidRPr="001D4BA7">
        <w:rPr>
          <w:rFonts w:ascii="Times New Roman" w:hAnsi="Times New Roman" w:cs="Times New Roman"/>
          <w:sz w:val="24"/>
          <w:szCs w:val="24"/>
        </w:rPr>
        <w:t xml:space="preserve">                         (</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Составлен "__" ____________ 20__ г.</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Актуализирован "__" _________ 20__ г.</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right"/>
        <w:outlineLvl w:val="0"/>
        <w:rPr>
          <w:rFonts w:ascii="Times New Roman" w:hAnsi="Times New Roman" w:cs="Times New Roman"/>
          <w:sz w:val="24"/>
          <w:szCs w:val="24"/>
        </w:rPr>
      </w:pPr>
      <w:r w:rsidRPr="001D4BA7">
        <w:rPr>
          <w:rFonts w:ascii="Times New Roman" w:hAnsi="Times New Roman" w:cs="Times New Roman"/>
          <w:sz w:val="24"/>
          <w:szCs w:val="24"/>
        </w:rPr>
        <w:t>Утверждены</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постановлением Правительства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Российской Федерации</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от 25 марта 2015 г. N 272</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bookmarkStart w:id="4" w:name="P559"/>
      <w:bookmarkEnd w:id="4"/>
      <w:r w:rsidRPr="001D4BA7">
        <w:rPr>
          <w:rFonts w:ascii="Times New Roman" w:hAnsi="Times New Roman" w:cs="Times New Roman"/>
          <w:sz w:val="24"/>
          <w:szCs w:val="24"/>
        </w:rPr>
        <w:t>ТРЕБОВАНИЯ</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 АНТИТЕРРОРИСТИЧЕСКОЙ ЗАЩИЩЕННОСТИ ОБЪЕКТОВ (ТЕРРИТОРИЙ),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ПОДЛЕЖАЩИХ ОБЯЗАТЕЛЬНОЙ ОХРАНЕ ВОЙСКАМИ НАЦИОНАЛЬНОЙ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 Общие положения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36" w:history="1">
        <w:r w:rsidRPr="001D4BA7">
          <w:rPr>
            <w:rFonts w:ascii="Times New Roman" w:hAnsi="Times New Roman" w:cs="Times New Roman"/>
            <w:sz w:val="24"/>
            <w:szCs w:val="24"/>
          </w:rPr>
          <w:t>объектов</w:t>
        </w:r>
      </w:hyperlink>
      <w:r w:rsidRPr="001D4BA7">
        <w:rPr>
          <w:rFonts w:ascii="Times New Roman" w:hAnsi="Times New Roman" w:cs="Times New Roman"/>
          <w:sz w:val="24"/>
          <w:szCs w:val="24"/>
        </w:rP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37"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38"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39"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II. Категорирование объектов (территорий) и порядок</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его проведения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5. В целях установления дифференцированных требований к обеспечению </w:t>
      </w:r>
      <w:r w:rsidRPr="001D4BA7">
        <w:rPr>
          <w:rFonts w:ascii="Times New Roman" w:hAnsi="Times New Roman" w:cs="Times New Roman"/>
          <w:sz w:val="24"/>
          <w:szCs w:val="24"/>
        </w:rPr>
        <w:lastRenderedPageBreak/>
        <w:t>антитеррористической защищенности объектов (территорий) осуществляется их категорирование.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7. В качестве значений показателей критериев категорирования объектов (территорий) используются значения, определенные в </w:t>
      </w:r>
      <w:hyperlink r:id="rId40" w:history="1">
        <w:r w:rsidRPr="001D4BA7">
          <w:rPr>
            <w:rFonts w:ascii="Times New Roman" w:hAnsi="Times New Roman" w:cs="Times New Roman"/>
            <w:sz w:val="24"/>
            <w:szCs w:val="24"/>
          </w:rPr>
          <w:t>постановлении</w:t>
        </w:r>
      </w:hyperlink>
      <w:r w:rsidRPr="001D4BA7">
        <w:rPr>
          <w:rFonts w:ascii="Times New Roman" w:hAnsi="Times New Roman" w:cs="Times New Roman"/>
          <w:sz w:val="24"/>
          <w:szCs w:val="24"/>
        </w:rPr>
        <w:t xml:space="preserve"> Правительства Российской Федерации от 21 мая 2007 г. N 304 "О классификации чрезвычайных ситуаций природного и техногенного характера".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8. Устанавливаются следующие категории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41"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42"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 работе комиссии могут привлекаться представители администрации муниципального образования и других организаций (по согласованию).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Комиссию возглавляет руководитель объекта или лицо, им уполномоченное.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25" w:history="1">
        <w:r w:rsidRPr="001D4BA7">
          <w:rPr>
            <w:rFonts w:ascii="Times New Roman" w:hAnsi="Times New Roman" w:cs="Times New Roman"/>
            <w:sz w:val="24"/>
            <w:szCs w:val="24"/>
          </w:rPr>
          <w:t>пунктом 19</w:t>
        </w:r>
      </w:hyperlink>
      <w:r w:rsidRPr="001D4BA7">
        <w:rPr>
          <w:rFonts w:ascii="Times New Roman" w:hAnsi="Times New Roman" w:cs="Times New Roman"/>
          <w:sz w:val="24"/>
          <w:szCs w:val="24"/>
        </w:rPr>
        <w:t xml:space="preserve"> настоящих требований.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43"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Обследование объекта (территории) осуществляется в срок, не превышающий 30 дней со дня создания комиссии.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44"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w:t>
      </w:r>
      <w:r w:rsidRPr="001D4BA7">
        <w:rPr>
          <w:rFonts w:ascii="Times New Roman" w:hAnsi="Times New Roman" w:cs="Times New Roman"/>
          <w:sz w:val="24"/>
          <w:szCs w:val="24"/>
        </w:rPr>
        <w:lastRenderedPageBreak/>
        <w:t>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45"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12 в ред. </w:t>
      </w:r>
      <w:hyperlink r:id="rId46"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III. Паспорт безопасности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13 в ред. </w:t>
      </w:r>
      <w:hyperlink r:id="rId47"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48"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w:t>
      </w:r>
      <w:r w:rsidRPr="001D4BA7">
        <w:rPr>
          <w:rFonts w:ascii="Times New Roman" w:hAnsi="Times New Roman" w:cs="Times New Roman"/>
          <w:sz w:val="24"/>
          <w:szCs w:val="24"/>
        </w:rPr>
        <w:lastRenderedPageBreak/>
        <w:t>(территории)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49"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50"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Направление паспортов безопасности объекта (территории) на согласование осуществляется с сопроводительными письмами.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(абзац введен </w:t>
      </w:r>
      <w:hyperlink r:id="rId51"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16. Согласование паспорта безопасности объекта (территории) осуществляется в 30-дневный срок со дня его разработки.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18. Паспорт безопасности объекта (территории) составляется в 5 экземплярах.</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2"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3"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bookmarkStart w:id="5" w:name="P625"/>
      <w:bookmarkEnd w:id="5"/>
      <w:r w:rsidRPr="001D4BA7">
        <w:rPr>
          <w:rFonts w:ascii="Times New Roman" w:hAnsi="Times New Roman" w:cs="Times New Roman"/>
          <w:sz w:val="24"/>
          <w:szCs w:val="24"/>
        </w:rPr>
        <w:t>19. Актуализация паспорта безопасности объекта (территории) осуществляется не реже 1 раза в 3 года, а также в случае изменения: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основного вида деятельности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общей площади и периметра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количества потенциально опасных участков и критических элементов на объекте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базовых угроз террористического характера в отношении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организации охраны и защиты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мероприятий по инженерно-технической защите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20. Актуализация паспорта безопасности объекта (территории) осуществляется в порядке, установленном для его разработки.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Изменения вносятся во все экземпляры паспорта безопасности объекта (территории) с указанием причины и даты их внесения.</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IV. Мероприятия по обеспечению антитеррористической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защищенности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21. Антитеррористическая защищенность объектов (территорий) обеспечивается путем: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проведения организационных мероприятий по обеспечению антитеррористической защищенности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обеспечения пропускного и внутриобъектового режимов на объектах (территориях);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 осуществления следующих мероприятий по защите служебной информации </w:t>
      </w:r>
      <w:r w:rsidRPr="001D4BA7">
        <w:rPr>
          <w:rFonts w:ascii="Times New Roman" w:hAnsi="Times New Roman" w:cs="Times New Roman"/>
          <w:sz w:val="24"/>
          <w:szCs w:val="24"/>
        </w:rPr>
        <w:lastRenderedPageBreak/>
        <w:t>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установление порядка работы со служебной информацией ограниченного распространения;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организация допуска лиц к служебной информации ограниченного распространения;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пп</w:t>
      </w:r>
      <w:proofErr w:type="spellEnd"/>
      <w:r w:rsidRPr="001D4BA7">
        <w:rPr>
          <w:rFonts w:ascii="Times New Roman" w:hAnsi="Times New Roman" w:cs="Times New Roman"/>
          <w:sz w:val="24"/>
          <w:szCs w:val="24"/>
        </w:rPr>
        <w:t xml:space="preserve">. "д" в ред. </w:t>
      </w:r>
      <w:hyperlink r:id="rId54"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19.01.2018 N 28)</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22. Организационные мероприятия по обеспечению антитеррористической защищенности объектов (территорий) включают в себя: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определение должностных лиц, ответственных за проведение мероприятий по антитеррористической защищенности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23. Инженерная защита объектов (территорий) осуществляется в соответствии с Федеральным </w:t>
      </w:r>
      <w:hyperlink r:id="rId55" w:history="1">
        <w:r w:rsidRPr="001D4BA7">
          <w:rPr>
            <w:rFonts w:ascii="Times New Roman" w:hAnsi="Times New Roman" w:cs="Times New Roman"/>
            <w:sz w:val="24"/>
            <w:szCs w:val="24"/>
          </w:rPr>
          <w:t>законом</w:t>
        </w:r>
      </w:hyperlink>
      <w:r w:rsidRPr="001D4BA7">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21" w:history="1">
        <w:r w:rsidRPr="001D4BA7">
          <w:rPr>
            <w:rFonts w:ascii="Times New Roman" w:hAnsi="Times New Roman" w:cs="Times New Roman"/>
            <w:sz w:val="24"/>
            <w:szCs w:val="24"/>
          </w:rPr>
          <w:t>приложению</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w:t>
      </w:r>
      <w:r w:rsidRPr="001D4BA7">
        <w:rPr>
          <w:rFonts w:ascii="Times New Roman" w:hAnsi="Times New Roman" w:cs="Times New Roman"/>
          <w:sz w:val="24"/>
          <w:szCs w:val="24"/>
        </w:rPr>
        <w:lastRenderedPageBreak/>
        <w:t>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25(1) введен </w:t>
      </w:r>
      <w:hyperlink r:id="rId56" w:history="1">
        <w:r w:rsidRPr="001D4BA7">
          <w:rPr>
            <w:rFonts w:ascii="Times New Roman" w:hAnsi="Times New Roman" w:cs="Times New Roman"/>
            <w:sz w:val="24"/>
            <w:szCs w:val="24"/>
          </w:rPr>
          <w:t>Постановлением</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V. Порядок контроля за выполнением требований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 антитеррористической защищенности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7"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8"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59"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29. Основанием для проведения внеплановых проверок антитеррористической защищенности объектов (территорий) является: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0"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w:t>
      </w:r>
      <w:r w:rsidRPr="001D4BA7">
        <w:rPr>
          <w:rFonts w:ascii="Times New Roman" w:hAnsi="Times New Roman" w:cs="Times New Roman"/>
          <w:sz w:val="24"/>
          <w:szCs w:val="24"/>
        </w:rPr>
        <w:lastRenderedPageBreak/>
        <w:t>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1"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2"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3"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4"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65"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 xml:space="preserve">, от 29.06.2017 </w:t>
      </w:r>
      <w:hyperlink r:id="rId66"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1"/>
        <w:rPr>
          <w:rFonts w:ascii="Times New Roman" w:hAnsi="Times New Roman" w:cs="Times New Roman"/>
          <w:sz w:val="24"/>
          <w:szCs w:val="24"/>
        </w:rPr>
      </w:pPr>
      <w:r w:rsidRPr="001D4BA7">
        <w:rPr>
          <w:rFonts w:ascii="Times New Roman" w:hAnsi="Times New Roman" w:cs="Times New Roman"/>
          <w:sz w:val="24"/>
          <w:szCs w:val="24"/>
        </w:rPr>
        <w:t>VI. Порядок действий при угрозе совершения или совершении</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террористического акта на объекте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7"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68" w:history="1">
        <w:r w:rsidRPr="001D4BA7">
          <w:rPr>
            <w:rFonts w:ascii="Times New Roman" w:hAnsi="Times New Roman" w:cs="Times New Roman"/>
            <w:sz w:val="24"/>
            <w:szCs w:val="24"/>
          </w:rPr>
          <w:t>Порядком</w:t>
        </w:r>
      </w:hyperlink>
      <w:r w:rsidRPr="001D4BA7">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оценивает реальность угрозы для сотрудников (работников) и посетителей объекта (территории) и объекта (территории) в целом;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69"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обеспечивает приведение в повышенную готовность имеющихся в его распоряжении формирований гражданской обороны;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докладывает вышестоящему руководству о полученной информации и принятых мерах;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(в ред. </w:t>
      </w:r>
      <w:hyperlink r:id="rId70"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91906" w:rsidRPr="001D4BA7" w:rsidRDefault="00A91906" w:rsidP="001D4BA7">
      <w:pPr>
        <w:pStyle w:val="ConsPlusNormal"/>
        <w:tabs>
          <w:tab w:val="left" w:pos="9354"/>
        </w:tabs>
        <w:jc w:val="right"/>
        <w:outlineLvl w:val="1"/>
        <w:rPr>
          <w:rFonts w:ascii="Times New Roman" w:hAnsi="Times New Roman" w:cs="Times New Roman"/>
          <w:sz w:val="24"/>
          <w:szCs w:val="24"/>
        </w:rPr>
      </w:pPr>
      <w:r w:rsidRPr="001D4BA7">
        <w:rPr>
          <w:rFonts w:ascii="Times New Roman" w:hAnsi="Times New Roman" w:cs="Times New Roman"/>
          <w:sz w:val="24"/>
          <w:szCs w:val="24"/>
        </w:rPr>
        <w:lastRenderedPageBreak/>
        <w:t>Приложение</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к требованиям</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к антитеррористической</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защищенности объектов</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(территорий), подлежащих</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обязательной охране полицией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bookmarkStart w:id="6" w:name="P721"/>
      <w:bookmarkEnd w:id="6"/>
      <w:r w:rsidRPr="001D4BA7">
        <w:rPr>
          <w:rFonts w:ascii="Times New Roman" w:hAnsi="Times New Roman" w:cs="Times New Roman"/>
          <w:sz w:val="24"/>
          <w:szCs w:val="24"/>
        </w:rPr>
        <w:t>ТРЕБОВАНИЯ</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 ИНЖЕНЕРНО-ТЕХНИЧЕСКОЙ УКРЕПЛЕННОСТИ ОБЪЕКТОВ</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(ТЕРРИТОРИЙ), ПРИМЕНЯЕМЫМ НА ОБЪЕКТАХ (ТЕРРИТОРИЯХ)</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ТЕХНИЧЕСКИМ СРЕДСТВАМ ОХРАННОЙ, ТРЕВОЖНОЙ И ПОЖАРНОЙ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СИГНАЛИЗАЦИИ, КОНТРОЛЯ И УПРАВЛЕНИЯ ДОСТУПОМ, ОПОВЕЩЕНИЯ</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И ОХРАННОГО ОСВЕЩЕНИЯ, А ТАКЖЕ К ИНФРАСТРУКТУРЕ</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ФИЗИЧЕСКОЙ ОХРАНЫ ОБЪЕКТОВ (ТЕРРИТОРИЙ)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2"/>
        <w:rPr>
          <w:rFonts w:ascii="Times New Roman" w:hAnsi="Times New Roman" w:cs="Times New Roman"/>
          <w:sz w:val="24"/>
          <w:szCs w:val="24"/>
        </w:rPr>
      </w:pPr>
      <w:r w:rsidRPr="001D4BA7">
        <w:rPr>
          <w:rFonts w:ascii="Times New Roman" w:hAnsi="Times New Roman" w:cs="Times New Roman"/>
          <w:sz w:val="24"/>
          <w:szCs w:val="24"/>
        </w:rPr>
        <w:t>I. Инженерно-техническая укрепленность</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объектов (территорий)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Конструкция заграждения должна быть прочной. Травмирующий эффект инженерного заграждения должен иметь </w:t>
      </w:r>
      <w:proofErr w:type="spellStart"/>
      <w:r w:rsidRPr="001D4BA7">
        <w:rPr>
          <w:rFonts w:ascii="Times New Roman" w:hAnsi="Times New Roman" w:cs="Times New Roman"/>
          <w:sz w:val="24"/>
          <w:szCs w:val="24"/>
        </w:rPr>
        <w:t>нелетальный</w:t>
      </w:r>
      <w:proofErr w:type="spellEnd"/>
      <w:r w:rsidRPr="001D4BA7">
        <w:rPr>
          <w:rFonts w:ascii="Times New Roman" w:hAnsi="Times New Roman" w:cs="Times New Roman"/>
          <w:sz w:val="24"/>
          <w:szCs w:val="24"/>
        </w:rPr>
        <w:t xml:space="preserve"> характер воздействия на нарушителя.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 К ограждению не должны примыкать какие-либо пристройки, кроме зданий, являющихся составной частью периметра.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1D4BA7">
        <w:rPr>
          <w:rFonts w:ascii="Times New Roman" w:hAnsi="Times New Roman" w:cs="Times New Roman"/>
          <w:sz w:val="24"/>
          <w:szCs w:val="24"/>
        </w:rPr>
        <w:t>незапираемых</w:t>
      </w:r>
      <w:proofErr w:type="spellEnd"/>
      <w:r w:rsidRPr="001D4BA7">
        <w:rPr>
          <w:rFonts w:ascii="Times New Roman" w:hAnsi="Times New Roman" w:cs="Times New Roman"/>
          <w:sz w:val="24"/>
          <w:szCs w:val="24"/>
        </w:rPr>
        <w:t xml:space="preserve"> ворот, дверей и калиток.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 Ограждение подразделяется на основное, дополнительное и предупредительное.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7. По степени защиты основное ограждение подразделяется на: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а) ограждение 1-го класса защиты (минимально необходимая степень защиты объекта </w:t>
      </w:r>
      <w:r w:rsidRPr="001D4BA7">
        <w:rPr>
          <w:rFonts w:ascii="Times New Roman" w:hAnsi="Times New Roman" w:cs="Times New Roman"/>
          <w:sz w:val="24"/>
          <w:szCs w:val="24"/>
        </w:rPr>
        <w:lastRenderedPageBreak/>
        <w:t>(территории) от проникновения) - ограждение, изготовленное из различных некапитальных конструкций высотой не менее 2 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Дополнительное верхнее ограждение представляет собой </w:t>
      </w:r>
      <w:proofErr w:type="spellStart"/>
      <w:r w:rsidRPr="001D4BA7">
        <w:rPr>
          <w:rFonts w:ascii="Times New Roman" w:hAnsi="Times New Roman" w:cs="Times New Roman"/>
          <w:sz w:val="24"/>
          <w:szCs w:val="24"/>
        </w:rPr>
        <w:t>противоперелазный</w:t>
      </w:r>
      <w:proofErr w:type="spellEnd"/>
      <w:r w:rsidRPr="001D4BA7">
        <w:rPr>
          <w:rFonts w:ascii="Times New Roman" w:hAnsi="Times New Roman" w:cs="Times New Roman"/>
          <w:sz w:val="24"/>
          <w:szCs w:val="24"/>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9. Предупредительное ограждение предназначено для обозначения границы рубежа охраны и подразделяется на внешнее и внутреннее.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Высота предупредительного ограждения составляет не менее 1,5 метра, а в районах с глубиной снежного покрова более 1 метра - не менее 2 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11. </w:t>
      </w:r>
      <w:proofErr w:type="spellStart"/>
      <w:r w:rsidRPr="001D4BA7">
        <w:rPr>
          <w:rFonts w:ascii="Times New Roman" w:hAnsi="Times New Roman" w:cs="Times New Roman"/>
          <w:sz w:val="24"/>
          <w:szCs w:val="24"/>
        </w:rPr>
        <w:t>Противотаранные</w:t>
      </w:r>
      <w:proofErr w:type="spellEnd"/>
      <w:r w:rsidRPr="001D4BA7">
        <w:rPr>
          <w:rFonts w:ascii="Times New Roman" w:hAnsi="Times New Roman" w:cs="Times New Roman"/>
          <w:sz w:val="24"/>
          <w:szCs w:val="24"/>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roofErr w:type="spellStart"/>
      <w:r w:rsidRPr="001D4BA7">
        <w:rPr>
          <w:rFonts w:ascii="Times New Roman" w:hAnsi="Times New Roman" w:cs="Times New Roman"/>
          <w:sz w:val="24"/>
          <w:szCs w:val="24"/>
        </w:rPr>
        <w:t>Противотаранные</w:t>
      </w:r>
      <w:proofErr w:type="spellEnd"/>
      <w:r w:rsidRPr="001D4BA7">
        <w:rPr>
          <w:rFonts w:ascii="Times New Roman" w:hAnsi="Times New Roman" w:cs="Times New Roman"/>
          <w:sz w:val="24"/>
          <w:szCs w:val="24"/>
        </w:rP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13. По степени защиты от проникновения ворота (калитки) подразделяются на: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ворота (калитки) 2-го класса защиты (средняя степень защиты), представляющие собой: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комбинированные, решетчатые или реечные ворота (калитки) из металлоконструкций;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деревянные ворота (калитки) со сплошным заполнением полотен при их толщине не менее 40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ворота (калитки) 3-го класса защиты (высокая степень защиты) высотой не менее 2,5 метра, представляющие собой: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комбинированные или сплошные ворота (калитки) из металлоконструкций;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Входные наружные двери в охраняемое здание (сооружение, помещение) должны открываться наружу.</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(в ред. </w:t>
      </w:r>
      <w:hyperlink r:id="rId71"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1D4BA7">
        <w:rPr>
          <w:rFonts w:ascii="Times New Roman" w:hAnsi="Times New Roman" w:cs="Times New Roman"/>
          <w:sz w:val="24"/>
          <w:szCs w:val="24"/>
        </w:rPr>
        <w:t>Антипаника</w:t>
      </w:r>
      <w:proofErr w:type="spellEnd"/>
      <w:r w:rsidRPr="001D4BA7">
        <w:rPr>
          <w:rFonts w:ascii="Times New Roman" w:hAnsi="Times New Roman" w:cs="Times New Roman"/>
          <w:sz w:val="24"/>
          <w:szCs w:val="24"/>
        </w:rPr>
        <w:t>").</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15. По степени защиты от проникновения дверные конструкции подразделяются на: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дверные конструкции 1-го класса защиты (минимально необходимая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двери с полотнами из стекла в металлических рамах или без них;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двери деревянные внутренние со сплошным или </w:t>
      </w:r>
      <w:proofErr w:type="spellStart"/>
      <w:r w:rsidRPr="001D4BA7">
        <w:rPr>
          <w:rFonts w:ascii="Times New Roman" w:hAnsi="Times New Roman" w:cs="Times New Roman"/>
          <w:sz w:val="24"/>
          <w:szCs w:val="24"/>
        </w:rPr>
        <w:t>мелкопустотным</w:t>
      </w:r>
      <w:proofErr w:type="spellEnd"/>
      <w:r w:rsidRPr="001D4BA7">
        <w:rPr>
          <w:rFonts w:ascii="Times New Roman" w:hAnsi="Times New Roman" w:cs="Times New Roman"/>
          <w:sz w:val="24"/>
          <w:szCs w:val="24"/>
        </w:rPr>
        <w:t xml:space="preserve"> заполнением полотен. Толщина полотна не менее 40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двери деревянные со стеклянными фрагментами из стекла. Толщина стекла фрагмента не нормируется;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дверные конструкции 2-го класса защиты (средняя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двери, соответствующие 1-му классу защиты от взлома по </w:t>
      </w:r>
      <w:hyperlink r:id="rId72" w:history="1">
        <w:r w:rsidRPr="001D4BA7">
          <w:rPr>
            <w:rFonts w:ascii="Times New Roman" w:hAnsi="Times New Roman" w:cs="Times New Roman"/>
            <w:sz w:val="24"/>
            <w:szCs w:val="24"/>
          </w:rPr>
          <w:t>ГОСТ Р 51072-2005</w:t>
        </w:r>
      </w:hyperlink>
      <w:r w:rsidRPr="001D4BA7">
        <w:rPr>
          <w:rFonts w:ascii="Times New Roman" w:hAnsi="Times New Roman" w:cs="Times New Roman"/>
          <w:sz w:val="24"/>
          <w:szCs w:val="24"/>
        </w:rPr>
        <w:t xml:space="preserve"> "Двери защитные. Общие технические требования и методы испытаний на устойчивость к взлому, </w:t>
      </w:r>
      <w:proofErr w:type="spellStart"/>
      <w:r w:rsidRPr="001D4BA7">
        <w:rPr>
          <w:rFonts w:ascii="Times New Roman" w:hAnsi="Times New Roman" w:cs="Times New Roman"/>
          <w:sz w:val="24"/>
          <w:szCs w:val="24"/>
        </w:rPr>
        <w:t>пулестойкость</w:t>
      </w:r>
      <w:proofErr w:type="spellEnd"/>
      <w:r w:rsidRPr="001D4BA7">
        <w:rPr>
          <w:rFonts w:ascii="Times New Roman" w:hAnsi="Times New Roman" w:cs="Times New Roman"/>
          <w:sz w:val="24"/>
          <w:szCs w:val="24"/>
        </w:rPr>
        <w:t xml:space="preserve"> и огнестойкость";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дверные конструкции 3-го класса защиты (высокая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двери, соответствующие 2-му классу защиты от взлома по </w:t>
      </w:r>
      <w:hyperlink r:id="rId73" w:history="1">
        <w:r w:rsidRPr="001D4BA7">
          <w:rPr>
            <w:rFonts w:ascii="Times New Roman" w:hAnsi="Times New Roman" w:cs="Times New Roman"/>
            <w:sz w:val="24"/>
            <w:szCs w:val="24"/>
          </w:rPr>
          <w:t>ГОСТ Р 51072-2005</w:t>
        </w:r>
      </w:hyperlink>
      <w:r w:rsidRPr="001D4BA7">
        <w:rPr>
          <w:rFonts w:ascii="Times New Roman" w:hAnsi="Times New Roman" w:cs="Times New Roman"/>
          <w:sz w:val="24"/>
          <w:szCs w:val="24"/>
        </w:rPr>
        <w:t xml:space="preserve"> "Двери защитные. Общие технические требования и методы испытаний на устойчивость к взлому, </w:t>
      </w:r>
      <w:proofErr w:type="spellStart"/>
      <w:r w:rsidRPr="001D4BA7">
        <w:rPr>
          <w:rFonts w:ascii="Times New Roman" w:hAnsi="Times New Roman" w:cs="Times New Roman"/>
          <w:sz w:val="24"/>
          <w:szCs w:val="24"/>
        </w:rPr>
        <w:t>пулестойкость</w:t>
      </w:r>
      <w:proofErr w:type="spellEnd"/>
      <w:r w:rsidRPr="001D4BA7">
        <w:rPr>
          <w:rFonts w:ascii="Times New Roman" w:hAnsi="Times New Roman" w:cs="Times New Roman"/>
          <w:sz w:val="24"/>
          <w:szCs w:val="24"/>
        </w:rPr>
        <w:t xml:space="preserve"> и огнестойкость";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дверные конструкции 4-го класса защиты (специальная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двери, соответствующие 3-му классу защиты от взлома по </w:t>
      </w:r>
      <w:hyperlink r:id="rId74" w:history="1">
        <w:r w:rsidRPr="001D4BA7">
          <w:rPr>
            <w:rFonts w:ascii="Times New Roman" w:hAnsi="Times New Roman" w:cs="Times New Roman"/>
            <w:sz w:val="24"/>
            <w:szCs w:val="24"/>
          </w:rPr>
          <w:t>ГОСТ Р 51072-2005</w:t>
        </w:r>
      </w:hyperlink>
      <w:r w:rsidRPr="001D4BA7">
        <w:rPr>
          <w:rFonts w:ascii="Times New Roman" w:hAnsi="Times New Roman" w:cs="Times New Roman"/>
          <w:sz w:val="24"/>
          <w:szCs w:val="24"/>
        </w:rPr>
        <w:t xml:space="preserve"> "Двери защитные. Общие технические требования и методы испытаний на устойчивость к взлому, </w:t>
      </w:r>
      <w:proofErr w:type="spellStart"/>
      <w:r w:rsidRPr="001D4BA7">
        <w:rPr>
          <w:rFonts w:ascii="Times New Roman" w:hAnsi="Times New Roman" w:cs="Times New Roman"/>
          <w:sz w:val="24"/>
          <w:szCs w:val="24"/>
        </w:rPr>
        <w:t>пулестойкость</w:t>
      </w:r>
      <w:proofErr w:type="spellEnd"/>
      <w:r w:rsidRPr="001D4BA7">
        <w:rPr>
          <w:rFonts w:ascii="Times New Roman" w:hAnsi="Times New Roman" w:cs="Times New Roman"/>
          <w:sz w:val="24"/>
          <w:szCs w:val="24"/>
        </w:rPr>
        <w:t xml:space="preserve"> и огнестойкость";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16. Оконные конструкции должны обеспечивать надежную защиту помещений и обладать достаточным классом защиты к разрушающим воздействиям.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Выбор оконных конструкций и материалов, из которых они изготовлены, класс </w:t>
      </w:r>
      <w:r w:rsidRPr="001D4BA7">
        <w:rPr>
          <w:rFonts w:ascii="Times New Roman" w:hAnsi="Times New Roman" w:cs="Times New Roman"/>
          <w:sz w:val="24"/>
          <w:szCs w:val="24"/>
        </w:rPr>
        <w:lastRenderedPageBreak/>
        <w:t>защиты оконных конструкций определяются исходя из категории объекта (территории) и характеристик конструкции.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17. По степени защиты от проникновения оконные конструкции подразделяются на: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оконные конструкции 1-го класса защиты (минимально необходимая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оконный блок из любого материала (деревянный, поливинилхлоридный, алюминиевый);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 обычным стеклом, дополнительно не оснащенные защитными конструкциями;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оконные конструкции 2-го класса защиты (средняя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оконный блок из любого материала (деревянный, поливинилхлоридный), оснащенный </w:t>
      </w:r>
      <w:proofErr w:type="spellStart"/>
      <w:r w:rsidRPr="001D4BA7">
        <w:rPr>
          <w:rFonts w:ascii="Times New Roman" w:hAnsi="Times New Roman" w:cs="Times New Roman"/>
          <w:sz w:val="24"/>
          <w:szCs w:val="24"/>
        </w:rPr>
        <w:t>противовзломной</w:t>
      </w:r>
      <w:proofErr w:type="spellEnd"/>
      <w:r w:rsidRPr="001D4BA7">
        <w:rPr>
          <w:rFonts w:ascii="Times New Roman" w:hAnsi="Times New Roman" w:cs="Times New Roman"/>
          <w:sz w:val="24"/>
          <w:szCs w:val="24"/>
        </w:rPr>
        <w:t xml:space="preserve"> фурнитурой;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 обычным стеклом, дополнительно защищенные защитными конструкциями (решетки, жалюзи, ставни, рольставни);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оконные конструкции 3-го класса защиты (высокая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оконные блоки из алюминиевого профиля или комбинированного усиленного профиля, оснащенные </w:t>
      </w:r>
      <w:proofErr w:type="spellStart"/>
      <w:r w:rsidRPr="001D4BA7">
        <w:rPr>
          <w:rFonts w:ascii="Times New Roman" w:hAnsi="Times New Roman" w:cs="Times New Roman"/>
          <w:sz w:val="24"/>
          <w:szCs w:val="24"/>
        </w:rPr>
        <w:t>противовзломной</w:t>
      </w:r>
      <w:proofErr w:type="spellEnd"/>
      <w:r w:rsidRPr="001D4BA7">
        <w:rPr>
          <w:rFonts w:ascii="Times New Roman" w:hAnsi="Times New Roman" w:cs="Times New Roman"/>
          <w:sz w:val="24"/>
          <w:szCs w:val="24"/>
        </w:rPr>
        <w:t xml:space="preserve"> фурнитурой;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блоки, дополнительно защищенные защитными конструкциями (решетки, жалюзи, ставни, рольставни);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оконные конструкции 4-го класса защиты (специальная степень защиты от проникновения), включающие: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оконные блоки из комбинированного усиленного профиля, оснащенные </w:t>
      </w:r>
      <w:proofErr w:type="spellStart"/>
      <w:r w:rsidRPr="001D4BA7">
        <w:rPr>
          <w:rFonts w:ascii="Times New Roman" w:hAnsi="Times New Roman" w:cs="Times New Roman"/>
          <w:sz w:val="24"/>
          <w:szCs w:val="24"/>
        </w:rPr>
        <w:t>противовзломной</w:t>
      </w:r>
      <w:proofErr w:type="spellEnd"/>
      <w:r w:rsidRPr="001D4BA7">
        <w:rPr>
          <w:rFonts w:ascii="Times New Roman" w:hAnsi="Times New Roman" w:cs="Times New Roman"/>
          <w:sz w:val="24"/>
          <w:szCs w:val="24"/>
        </w:rPr>
        <w:t xml:space="preserve"> фурнитурой;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блоки, дополнительно защищенные защитными конструкциями (решетки, жалюзи, ставни, рольставни);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окна с пулестойким стеклом (бронестекло).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Ключи от замков на оконных решетках и дверях запасных выходов хранятся в помещении, оборудованном охранной сигнализацией.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roofErr w:type="spellStart"/>
      <w:r w:rsidRPr="001D4BA7">
        <w:rPr>
          <w:rFonts w:ascii="Times New Roman" w:hAnsi="Times New Roman" w:cs="Times New Roman"/>
          <w:sz w:val="24"/>
          <w:szCs w:val="24"/>
        </w:rPr>
        <w:t>Водопропуски</w:t>
      </w:r>
      <w:proofErr w:type="spellEnd"/>
      <w:r w:rsidRPr="001D4BA7">
        <w:rPr>
          <w:rFonts w:ascii="Times New Roman" w:hAnsi="Times New Roman" w:cs="Times New Roman"/>
          <w:sz w:val="24"/>
          <w:szCs w:val="24"/>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22. Специальные помещения должны иметь капитальные стены, прочные потолочные перекрытия и пол.</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Вход в специальное помещение защищается двойной металлической дверью (наружная - сплошная, внутренняя - решетчатая).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Наружная дверь запирается на два врезных замка или на два врезных замка раннего реагирования.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Внутренняя решетчатая дверь запирается на врезной замок.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Абзац утратил силу. - </w:t>
      </w:r>
      <w:hyperlink r:id="rId75" w:history="1">
        <w:r w:rsidRPr="001D4BA7">
          <w:rPr>
            <w:rFonts w:ascii="Times New Roman" w:hAnsi="Times New Roman" w:cs="Times New Roman"/>
            <w:sz w:val="24"/>
            <w:szCs w:val="24"/>
          </w:rPr>
          <w:t>Постановление</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на объектах (территориях) категории 1:</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ограждение периметра объекта (территории) 4-го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калитки 4-го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контрольно-пропускные пункты;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4-го класса защиты для наружных входных дверей;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4-го класса защиты для дверей в специальные и режимные помещения, в комнаты для хранения оружия и кассы;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w:t>
      </w:r>
      <w:r w:rsidRPr="001D4BA7">
        <w:rPr>
          <w:rFonts w:ascii="Times New Roman" w:hAnsi="Times New Roman" w:cs="Times New Roman"/>
          <w:sz w:val="24"/>
          <w:szCs w:val="24"/>
        </w:rPr>
        <w:lastRenderedPageBreak/>
        <w:t>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4-го класса защиты для оконных проемов специальных помещений;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roofErr w:type="spellStart"/>
      <w:r w:rsidRPr="001D4BA7">
        <w:rPr>
          <w:rFonts w:ascii="Times New Roman" w:hAnsi="Times New Roman" w:cs="Times New Roman"/>
          <w:sz w:val="24"/>
          <w:szCs w:val="24"/>
        </w:rPr>
        <w:t>противотаранные</w:t>
      </w:r>
      <w:proofErr w:type="spellEnd"/>
      <w:r w:rsidRPr="001D4BA7">
        <w:rPr>
          <w:rFonts w:ascii="Times New Roman" w:hAnsi="Times New Roman" w:cs="Times New Roman"/>
          <w:sz w:val="24"/>
          <w:szCs w:val="24"/>
        </w:rPr>
        <w:t xml:space="preserve"> устройства (при наличии охраняемой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на объектах (территориях) категории 2:</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ограждение периметра объекта (территории) не ниже 3-го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калитки не ниже 3-го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контрольно-пропускные пункты;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не ниже 3-го класса защиты для наружных входных дверей;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4-го класса защиты для дверей в специальные и режимные помещения, в комнаты для хранения оружия и кассы;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3-го класса защиты для оконных проемов специальных помещений;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roofErr w:type="spellStart"/>
      <w:r w:rsidRPr="001D4BA7">
        <w:rPr>
          <w:rFonts w:ascii="Times New Roman" w:hAnsi="Times New Roman" w:cs="Times New Roman"/>
          <w:sz w:val="24"/>
          <w:szCs w:val="24"/>
        </w:rPr>
        <w:t>противотаранные</w:t>
      </w:r>
      <w:proofErr w:type="spellEnd"/>
      <w:r w:rsidRPr="001D4BA7">
        <w:rPr>
          <w:rFonts w:ascii="Times New Roman" w:hAnsi="Times New Roman" w:cs="Times New Roman"/>
          <w:sz w:val="24"/>
          <w:szCs w:val="24"/>
        </w:rPr>
        <w:t xml:space="preserve"> устройства (при наличии охраняемой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на объектах (территориях) категории 3:</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ограждение периметра объекта (территории) не ниже 3-го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калитки не ниже 3-го класса защиты;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контрольно-пропускные пункты;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не ниже 3-го класса защиты для наружных входных дверей;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дверные конструкции 4-го класса защиты для дверей в специальные и режимные помещения, в комнаты для хранения оружия и кассы;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охраняемую территорию;</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оконные конструкции не ниже 3-го класса защиты для оконных проемов специальных помещений;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proofErr w:type="spellStart"/>
      <w:r w:rsidRPr="001D4BA7">
        <w:rPr>
          <w:rFonts w:ascii="Times New Roman" w:hAnsi="Times New Roman" w:cs="Times New Roman"/>
          <w:sz w:val="24"/>
          <w:szCs w:val="24"/>
        </w:rPr>
        <w:t>противотаранные</w:t>
      </w:r>
      <w:proofErr w:type="spellEnd"/>
      <w:r w:rsidRPr="001D4BA7">
        <w:rPr>
          <w:rFonts w:ascii="Times New Roman" w:hAnsi="Times New Roman" w:cs="Times New Roman"/>
          <w:sz w:val="24"/>
          <w:szCs w:val="24"/>
        </w:rPr>
        <w:t xml:space="preserve"> устройства (при наличии охраняемой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bookmarkStart w:id="7" w:name="P874"/>
      <w:bookmarkEnd w:id="7"/>
      <w:r w:rsidRPr="001D4BA7">
        <w:rPr>
          <w:rFonts w:ascii="Times New Roman" w:hAnsi="Times New Roman" w:cs="Times New Roman"/>
          <w:sz w:val="24"/>
          <w:szCs w:val="24"/>
        </w:rPr>
        <w:t xml:space="preserve">24. Вне зависимости от категории объекта (территории) при отсутствии возможности, </w:t>
      </w:r>
      <w:r w:rsidRPr="001D4BA7">
        <w:rPr>
          <w:rFonts w:ascii="Times New Roman" w:hAnsi="Times New Roman" w:cs="Times New Roman"/>
          <w:sz w:val="24"/>
          <w:szCs w:val="24"/>
        </w:rPr>
        <w:lastRenderedPageBreak/>
        <w:t>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строительство или реконструкция объекта (территории) в особых климатических зонах (вечная мерзлота, пустыни, лесные массивы);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значительная протяженность периметра охраняемой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25. В случаях, указанных в </w:t>
      </w:r>
      <w:hyperlink w:anchor="P874" w:history="1">
        <w:r w:rsidRPr="001D4BA7">
          <w:rPr>
            <w:rFonts w:ascii="Times New Roman" w:hAnsi="Times New Roman" w:cs="Times New Roman"/>
            <w:sz w:val="24"/>
            <w:szCs w:val="24"/>
          </w:rPr>
          <w:t>пункте 24</w:t>
        </w:r>
      </w:hyperlink>
      <w:r w:rsidRPr="001D4BA7">
        <w:rPr>
          <w:rFonts w:ascii="Times New Roman" w:hAnsi="Times New Roman" w:cs="Times New Roman"/>
          <w:sz w:val="24"/>
          <w:szCs w:val="24"/>
        </w:rP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2"/>
        <w:rPr>
          <w:rFonts w:ascii="Times New Roman" w:hAnsi="Times New Roman" w:cs="Times New Roman"/>
          <w:sz w:val="24"/>
          <w:szCs w:val="24"/>
        </w:rPr>
      </w:pPr>
      <w:r w:rsidRPr="001D4BA7">
        <w:rPr>
          <w:rFonts w:ascii="Times New Roman" w:hAnsi="Times New Roman" w:cs="Times New Roman"/>
          <w:sz w:val="24"/>
          <w:szCs w:val="24"/>
        </w:rPr>
        <w:t>II. Технические средства охраны объектов (территорий)</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w:t>
      </w:r>
      <w:r w:rsidRPr="001D4BA7">
        <w:rPr>
          <w:rFonts w:ascii="Times New Roman" w:hAnsi="Times New Roman" w:cs="Times New Roman"/>
          <w:sz w:val="24"/>
          <w:szCs w:val="24"/>
        </w:rPr>
        <w:lastRenderedPageBreak/>
        <w:t>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1D4BA7">
        <w:rPr>
          <w:rFonts w:ascii="Times New Roman" w:hAnsi="Times New Roman" w:cs="Times New Roman"/>
          <w:sz w:val="24"/>
          <w:szCs w:val="24"/>
        </w:rPr>
        <w:t>радиобрелоками</w:t>
      </w:r>
      <w:proofErr w:type="spellEnd"/>
      <w:r w:rsidRPr="001D4BA7">
        <w:rPr>
          <w:rFonts w:ascii="Times New Roman" w:hAnsi="Times New Roman" w:cs="Times New Roman"/>
          <w:sz w:val="24"/>
          <w:szCs w:val="24"/>
        </w:rPr>
        <w:t>, педалями). Ручные и ножные устройства тревожной сигнализации устанавливаются скрытно.</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32. Система контроля и управления доступом должна обеспечивать: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защиту от несанкционированного доступа на охраняемый объект (помещение, зону) в режиме снятия его с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контроль и учет доступа работников (посетителей) на охраняемый объект (помещение, зону) в режиме снятия его с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возможность интеграции с системами охранной сигнализации и охранного телевидения;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возможность непрерывной работы с учетом проведения регламентного технического обслуживания.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33. Преграждающие устройства системы контроля и управления доступом должны иметь: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защиту от прохода через них одновременно 2 или более человек;</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возможность механического аварийного открывания в случае пропадания электропитания или возникновения чрезвычайных ситуаций.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Считывающие устройства защищаются от манипулирования путем перебора или подбора идентификационных признаков.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35. Системы досмотра должны обеспечивать: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надежное обнаружение объектов поиска;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помехозащищенность от внешних источников электромагнитных излучений;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эффективную биологическую защиту, допускающую нахождение оператора в непосредственной близости от рентгеновского аппарата;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специальное конструктивное решение, исключающее действие комплекса на компьютеры и средства связи;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безопасность воздействия на человека и окружающую среду;</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возможность интеграции с системами охранной сигнализации, контроля и управления доступом, охранного телевидения;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ж) экологическую безопасность и электромагнитную совместимость.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37. Система охранного телевидения должна обеспечивать: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разграничение полномочий доступа к управлению системой в целях предотвращения несанкционированных действий;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оперативный доступ к видеозаписи и видеоархиву путем установления времени, даты и идентификатора телекамеры;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в) </w:t>
      </w:r>
      <w:proofErr w:type="spellStart"/>
      <w:r w:rsidRPr="001D4BA7">
        <w:rPr>
          <w:rFonts w:ascii="Times New Roman" w:hAnsi="Times New Roman" w:cs="Times New Roman"/>
          <w:sz w:val="24"/>
          <w:szCs w:val="24"/>
        </w:rPr>
        <w:t>видеоверификацию</w:t>
      </w:r>
      <w:proofErr w:type="spellEnd"/>
      <w:r w:rsidRPr="001D4BA7">
        <w:rPr>
          <w:rFonts w:ascii="Times New Roman" w:hAnsi="Times New Roman" w:cs="Times New Roman"/>
          <w:sz w:val="24"/>
          <w:szCs w:val="24"/>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прямое видеонаблюдение оператором (дежурным) зоны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 xml:space="preserve">д) запись видеоинформации в архив для последующего анализа состояния </w:t>
      </w:r>
      <w:r w:rsidRPr="001D4BA7">
        <w:rPr>
          <w:rFonts w:ascii="Times New Roman" w:hAnsi="Times New Roman" w:cs="Times New Roman"/>
          <w:sz w:val="24"/>
          <w:szCs w:val="24"/>
        </w:rPr>
        <w:lastRenderedPageBreak/>
        <w:t>охраняемого объекта (зоны), тревожных ситуаций, идентификации нарушителей;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ж) возможность интеграции с системами охранной сигнализации, контроля и управления доступом.</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38. Видеокамеры системы охранного телевидения должны работать в непрерывном режиме.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39. Устройства видеозаписи должны обеспечивать запись и хранение видеоинформации в следующих режимах:</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непрерывная видеозапись в реальном времени;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видеозапись отдельных фрагментов или видеокадров по срабатыванию охранных извещателей, по детектору движения или по заданному времени.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40. Режим записи и время хранения видеоинформации должны устанавливаться в зависимости от условий и режима охраны объекта.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1D4BA7">
        <w:rPr>
          <w:rFonts w:ascii="Times New Roman" w:hAnsi="Times New Roman" w:cs="Times New Roman"/>
          <w:sz w:val="24"/>
          <w:szCs w:val="24"/>
        </w:rPr>
        <w:t>предтревожной</w:t>
      </w:r>
      <w:proofErr w:type="spellEnd"/>
      <w:r w:rsidRPr="001D4BA7">
        <w:rPr>
          <w:rFonts w:ascii="Times New Roman" w:hAnsi="Times New Roman" w:cs="Times New Roman"/>
          <w:sz w:val="24"/>
          <w:szCs w:val="24"/>
        </w:rPr>
        <w:t xml:space="preserve"> ситуации".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41. Система оповещения должна обеспечивать: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подачу звуковых и (или) световых сигналов в здания, помещения, на участки объекта (территории) с постоянным или временным пребыванием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возможность выдачи речевых сообщений в автоматическом режиме и в ручном режиме через микрофон;</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автоматический переход на электропитание от резервного источника.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Оповещатели не должны иметь регуляторов громкости и разъемных соединений.</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Управление системой оповещения должно осуществляться из специального помещения.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43. Система охранного освещения должна обеспечивать:</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ручное управление работой освещения из помещения контрольно-пропускного пункта или помещения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совместимость с техническими средствами охранной сигнализации и охранного телевидения;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непрерывность работы освещения на контрольно-пропускном пункте, в помещениях и на постах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44. Сеть аварийного освещения должна автоматически переходить на питание от резервного источника.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outlineLvl w:val="2"/>
        <w:rPr>
          <w:rFonts w:ascii="Times New Roman" w:hAnsi="Times New Roman" w:cs="Times New Roman"/>
          <w:sz w:val="24"/>
          <w:szCs w:val="24"/>
        </w:rPr>
      </w:pPr>
      <w:r w:rsidRPr="001D4BA7">
        <w:rPr>
          <w:rFonts w:ascii="Times New Roman" w:hAnsi="Times New Roman" w:cs="Times New Roman"/>
          <w:sz w:val="24"/>
          <w:szCs w:val="24"/>
        </w:rPr>
        <w:t>III. Инфраструктура физической охраны объектов</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 47 в ред. </w:t>
      </w:r>
      <w:hyperlink r:id="rId76" w:history="1">
        <w:r w:rsidRPr="001D4BA7">
          <w:rPr>
            <w:rFonts w:ascii="Times New Roman" w:hAnsi="Times New Roman" w:cs="Times New Roman"/>
            <w:sz w:val="24"/>
            <w:szCs w:val="24"/>
          </w:rPr>
          <w:t>Постановления</w:t>
        </w:r>
      </w:hyperlink>
      <w:r w:rsidRPr="001D4BA7">
        <w:rPr>
          <w:rFonts w:ascii="Times New Roman" w:hAnsi="Times New Roman" w:cs="Times New Roman"/>
          <w:sz w:val="24"/>
          <w:szCs w:val="24"/>
        </w:rPr>
        <w:t xml:space="preserve"> Правительства РФ от 14.10.2016 N 1040)</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49. В зависимости от места обустройства на контрольно-пропускных пунктах оборудуются: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а) проходная;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б) помещение для хранения и оформления пропусков (карт);</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 камера для хранения личных вещей сотрудников (работников) и посетителей объекта (территории);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г) комната досмотра;</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 досмотровая площадка для досмотра транспортных средств;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е) помещение (кабина) для сотрудников подразделения охраны и размещения технических средств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ж) комната отдыха и приема пищи для сотрудников подразделения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Ограждение транспортного контрольно-пропускного пункта оборудуется средствами охранной сигнализации и системой раннего реагирования.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Для досмотра транспорта снизу и сверху допускается применение средств охранного телевидения.</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lastRenderedPageBreak/>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A91906" w:rsidRPr="001D4BA7" w:rsidRDefault="00A91906" w:rsidP="001D4BA7">
      <w:pPr>
        <w:pStyle w:val="ConsPlusNormal"/>
        <w:tabs>
          <w:tab w:val="left" w:pos="9354"/>
        </w:tabs>
        <w:ind w:firstLine="540"/>
        <w:jc w:val="both"/>
        <w:rPr>
          <w:rFonts w:ascii="Times New Roman" w:hAnsi="Times New Roman" w:cs="Times New Roman"/>
          <w:sz w:val="24"/>
          <w:szCs w:val="24"/>
        </w:rPr>
      </w:pPr>
      <w:r w:rsidRPr="001D4BA7">
        <w:rPr>
          <w:rFonts w:ascii="Times New Roman" w:hAnsi="Times New Roman" w:cs="Times New Roman"/>
          <w:sz w:val="24"/>
          <w:szCs w:val="24"/>
        </w:rPr>
        <w:t>55. Для патрулирования объектов (территорий) и прилегающей к ним территории, усиления их охраны допускается использование сторожевых собак.</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right"/>
        <w:outlineLvl w:val="0"/>
        <w:rPr>
          <w:rFonts w:ascii="Times New Roman" w:hAnsi="Times New Roman" w:cs="Times New Roman"/>
          <w:sz w:val="24"/>
          <w:szCs w:val="24"/>
        </w:rPr>
      </w:pPr>
      <w:r w:rsidRPr="001D4BA7">
        <w:rPr>
          <w:rFonts w:ascii="Times New Roman" w:hAnsi="Times New Roman" w:cs="Times New Roman"/>
          <w:sz w:val="24"/>
          <w:szCs w:val="24"/>
        </w:rPr>
        <w:t>Утверждена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постановлением Правительства</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Российской Федерации</w:t>
      </w:r>
    </w:p>
    <w:p w:rsidR="00A91906" w:rsidRPr="001D4BA7" w:rsidRDefault="00A91906" w:rsidP="001D4BA7">
      <w:pPr>
        <w:pStyle w:val="ConsPlusNormal"/>
        <w:tabs>
          <w:tab w:val="left" w:pos="9354"/>
        </w:tabs>
        <w:jc w:val="right"/>
        <w:rPr>
          <w:rFonts w:ascii="Times New Roman" w:hAnsi="Times New Roman" w:cs="Times New Roman"/>
          <w:sz w:val="24"/>
          <w:szCs w:val="24"/>
        </w:rPr>
      </w:pPr>
      <w:r w:rsidRPr="001D4BA7">
        <w:rPr>
          <w:rFonts w:ascii="Times New Roman" w:hAnsi="Times New Roman" w:cs="Times New Roman"/>
          <w:sz w:val="24"/>
          <w:szCs w:val="24"/>
        </w:rPr>
        <w:t>от 25 марта 2015 г. N 272</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Title"/>
        <w:tabs>
          <w:tab w:val="left" w:pos="9354"/>
        </w:tabs>
        <w:jc w:val="center"/>
        <w:rPr>
          <w:rFonts w:ascii="Times New Roman" w:hAnsi="Times New Roman" w:cs="Times New Roman"/>
          <w:sz w:val="24"/>
          <w:szCs w:val="24"/>
        </w:rPr>
      </w:pPr>
      <w:bookmarkStart w:id="8" w:name="P980"/>
      <w:bookmarkEnd w:id="8"/>
      <w:r w:rsidRPr="001D4BA7">
        <w:rPr>
          <w:rFonts w:ascii="Times New Roman" w:hAnsi="Times New Roman" w:cs="Times New Roman"/>
          <w:sz w:val="24"/>
          <w:szCs w:val="24"/>
        </w:rPr>
        <w:t>ФОРМА ПАСПОРТА</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БЕЗОПАСНОСТИ ОБЪЕКТОВ (ТЕРРИТОРИЙ), ПОДЛЕЖАЩИХ ОБЯЗАТЕЛЬНОЙ</w:t>
      </w:r>
    </w:p>
    <w:p w:rsidR="00A91906" w:rsidRPr="001D4BA7" w:rsidRDefault="00A91906" w:rsidP="001D4BA7">
      <w:pPr>
        <w:pStyle w:val="ConsPlusTitle"/>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ОХРАНЕ ВОЙСКАМИ НАЦИОНАЛЬНОЙ ГВАРДИИ РОССИЙСКОЙ ФЕДЕРАЦИИ</w:t>
      </w:r>
    </w:p>
    <w:p w:rsidR="00A91906" w:rsidRPr="001D4BA7" w:rsidRDefault="00A91906" w:rsidP="001D4BA7">
      <w:pPr>
        <w:tabs>
          <w:tab w:val="left" w:pos="9354"/>
        </w:tabs>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4BA7" w:rsidRPr="001D4BA7">
        <w:trPr>
          <w:jc w:val="center"/>
        </w:trPr>
        <w:tc>
          <w:tcPr>
            <w:tcW w:w="9294" w:type="dxa"/>
            <w:tcBorders>
              <w:top w:val="nil"/>
              <w:left w:val="single" w:sz="24" w:space="0" w:color="CED3F1"/>
              <w:bottom w:val="nil"/>
              <w:right w:val="single" w:sz="24" w:space="0" w:color="F4F3F8"/>
            </w:tcBorders>
            <w:shd w:val="clear" w:color="auto" w:fill="F4F3F8"/>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Список изменяющих документов</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 xml:space="preserve">(в ред. Постановлений Правительства РФ от 14.10.2016 </w:t>
            </w:r>
            <w:hyperlink r:id="rId77" w:history="1">
              <w:r w:rsidRPr="001D4BA7">
                <w:rPr>
                  <w:rFonts w:ascii="Times New Roman" w:hAnsi="Times New Roman" w:cs="Times New Roman"/>
                  <w:sz w:val="24"/>
                  <w:szCs w:val="24"/>
                </w:rPr>
                <w:t>N 1040</w:t>
              </w:r>
            </w:hyperlink>
            <w:r w:rsidRPr="001D4BA7">
              <w:rPr>
                <w:rFonts w:ascii="Times New Roman" w:hAnsi="Times New Roman" w:cs="Times New Roman"/>
                <w:sz w:val="24"/>
                <w:szCs w:val="24"/>
              </w:rPr>
              <w:t>,</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 xml:space="preserve">от 29.06.2017 </w:t>
            </w:r>
            <w:hyperlink r:id="rId78" w:history="1">
              <w:r w:rsidRPr="001D4BA7">
                <w:rPr>
                  <w:rFonts w:ascii="Times New Roman" w:hAnsi="Times New Roman" w:cs="Times New Roman"/>
                  <w:sz w:val="24"/>
                  <w:szCs w:val="24"/>
                </w:rPr>
                <w:t>N 775</w:t>
              </w:r>
            </w:hyperlink>
            <w:r w:rsidRPr="001D4BA7">
              <w:rPr>
                <w:rFonts w:ascii="Times New Roman" w:hAnsi="Times New Roman" w:cs="Times New Roman"/>
                <w:sz w:val="24"/>
                <w:szCs w:val="24"/>
              </w:rPr>
              <w:t>)</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tabs>
          <w:tab w:val="left" w:pos="9354"/>
        </w:tabs>
        <w:spacing w:after="0" w:line="240" w:lineRule="auto"/>
        <w:rPr>
          <w:rFonts w:ascii="Times New Roman" w:hAnsi="Times New Roman" w:cs="Times New Roman"/>
          <w:sz w:val="24"/>
          <w:szCs w:val="24"/>
        </w:rPr>
        <w:sectPr w:rsidR="00A91906" w:rsidRPr="001D4BA7">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1D4BA7" w:rsidRPr="001D4BA7">
        <w:tc>
          <w:tcPr>
            <w:tcW w:w="6527" w:type="dxa"/>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112"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(гриф или пометка)</w:t>
            </w:r>
          </w:p>
        </w:tc>
      </w:tr>
      <w:tr w:rsidR="00A91906" w:rsidRPr="001D4BA7">
        <w:tc>
          <w:tcPr>
            <w:tcW w:w="6527" w:type="dxa"/>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112"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Экз. N _________</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1D4BA7" w:rsidRPr="001D4BA7">
        <w:tc>
          <w:tcPr>
            <w:tcW w:w="4819" w:type="dxa"/>
            <w:vMerge w:val="restart"/>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УТВЕРЖДАЮ</w:t>
            </w:r>
          </w:p>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_______________________________________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(собственник) органа (организации), являющегося правообладателем объекта (территории), либо лицо, им уполномоченное)</w:t>
            </w:r>
          </w:p>
        </w:tc>
      </w:tr>
      <w:tr w:rsidR="001D4BA7" w:rsidRPr="001D4BA7">
        <w:tc>
          <w:tcPr>
            <w:tcW w:w="4819"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1716"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104"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A91906" w:rsidRPr="001D4BA7">
        <w:tc>
          <w:tcPr>
            <w:tcW w:w="4819"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1D4BA7"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территориального органа безопасности)</w:t>
            </w: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_______________________________________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 xml:space="preserve">(руководитель территориального органа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xml:space="preserve"> или подразделения вневедомственной охраны войск национальной гвардии Российской Федерации)</w:t>
            </w:r>
          </w:p>
        </w:tc>
      </w:tr>
      <w:tr w:rsidR="001D4BA7" w:rsidRPr="001D4BA7">
        <w:tc>
          <w:tcPr>
            <w:tcW w:w="1980"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2839"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c>
          <w:tcPr>
            <w:tcW w:w="1716"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104"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1D4BA7"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c>
          <w:tcPr>
            <w:tcW w:w="4820"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r>
    </w:tbl>
    <w:p w:rsidR="00A91906" w:rsidRPr="001D4BA7" w:rsidRDefault="00A91906" w:rsidP="001D4BA7">
      <w:pPr>
        <w:tabs>
          <w:tab w:val="left" w:pos="9354"/>
        </w:tabs>
        <w:spacing w:after="0" w:line="240" w:lineRule="auto"/>
        <w:rPr>
          <w:rFonts w:ascii="Times New Roman" w:hAnsi="Times New Roman" w:cs="Times New Roman"/>
          <w:sz w:val="24"/>
          <w:szCs w:val="24"/>
        </w:rPr>
        <w:sectPr w:rsidR="00A91906" w:rsidRPr="001D4BA7">
          <w:pgSz w:w="16838" w:h="11905" w:orient="landscape"/>
          <w:pgMar w:top="1701" w:right="1134" w:bottom="850" w:left="1134" w:header="0" w:footer="0" w:gutter="0"/>
          <w:cols w:space="720"/>
        </w:sectPr>
      </w:pP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1D4BA7"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СОГЛАСОВАНО</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(руководитель территориального органа МЧС России)</w:t>
            </w:r>
          </w:p>
        </w:tc>
      </w:tr>
      <w:tr w:rsidR="001D4BA7" w:rsidRPr="001D4BA7">
        <w:tc>
          <w:tcPr>
            <w:tcW w:w="1980"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2839" w:type="dxa"/>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A91906" w:rsidRPr="001D4BA7">
        <w:tc>
          <w:tcPr>
            <w:tcW w:w="4819" w:type="dxa"/>
            <w:gridSpan w:val="2"/>
            <w:tcBorders>
              <w:top w:val="nil"/>
              <w:left w:val="nil"/>
              <w:bottom w:val="nil"/>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 _______________ 20__ г.</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ПАСПОРТ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г. 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населенного пункта)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20__ г.</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 Общие сведения об объекте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(полное и сокращенное наименования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время введения в эксплуатацию)</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(почтовый адрес, телефон, факс, телетайп, мобильная связь)</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(ведомственная принадлежность, основной вид деятельности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(вышестоящая (головная) организация: почтовый адрес, телефон,</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факс, телетайп)</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(форма собственности (федеральная, региональная, муниципальная, частная)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(для акционерных обществ и товариществ - доля государства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уставном капитале)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(режим работы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(общая площадь объекта (территории), кв. метров)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(протяженность периметра объекта (территории), метров)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(категория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 xml:space="preserve"> руководителя объекта, служебный, мобильный, домашний телефоны)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 xml:space="preserve"> заместителя руководителя объекта по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служебный, мобильный, домашний телефоны)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           (</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 xml:space="preserve"> руководителя подразделения охраны, служебный,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мобильный, домашний телефоны)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(краткая характеристика местности в районе расположения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(рельеф, прилегающие лесные массивы, возможность скрытного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подхода к объекту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(здания, строения, сооружения, автостоянки, расположенные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 объекте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   Сведения   о   потенциально   </w:t>
      </w:r>
      <w:proofErr w:type="gramStart"/>
      <w:r w:rsidRPr="001D4BA7">
        <w:rPr>
          <w:rFonts w:ascii="Times New Roman" w:hAnsi="Times New Roman" w:cs="Times New Roman"/>
          <w:sz w:val="24"/>
          <w:szCs w:val="24"/>
        </w:rPr>
        <w:t>опасных  объектах</w:t>
      </w:r>
      <w:proofErr w:type="gramEnd"/>
      <w:r w:rsidRPr="001D4BA7">
        <w:rPr>
          <w:rFonts w:ascii="Times New Roman" w:hAnsi="Times New Roman" w:cs="Times New Roman"/>
          <w:sz w:val="24"/>
          <w:szCs w:val="24"/>
        </w:rPr>
        <w:t>,  расположенных  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непосредственной близости к объекту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Default="00A91906" w:rsidP="001D4BA7">
      <w:pPr>
        <w:tabs>
          <w:tab w:val="left" w:pos="9354"/>
        </w:tabs>
        <w:spacing w:after="0" w:line="240" w:lineRule="auto"/>
        <w:rPr>
          <w:rFonts w:ascii="Times New Roman" w:hAnsi="Times New Roman" w:cs="Times New Roman"/>
          <w:sz w:val="24"/>
          <w:szCs w:val="24"/>
        </w:rPr>
      </w:pPr>
    </w:p>
    <w:tbl>
      <w:tblPr>
        <w:tblW w:w="978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1D4BA7" w:rsidRPr="001D4BA7" w:rsidTr="001D4BA7">
        <w:tc>
          <w:tcPr>
            <w:tcW w:w="653"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1749"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объекта</w:t>
            </w:r>
          </w:p>
        </w:tc>
        <w:tc>
          <w:tcPr>
            <w:tcW w:w="3037"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Характеристика объекта по видам значимости и опасности</w:t>
            </w:r>
          </w:p>
        </w:tc>
        <w:tc>
          <w:tcPr>
            <w:tcW w:w="1861"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Сторона расположения объекта</w:t>
            </w:r>
          </w:p>
        </w:tc>
        <w:tc>
          <w:tcPr>
            <w:tcW w:w="2482"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Расстояние до объекта (метров)</w:t>
            </w:r>
          </w:p>
        </w:tc>
      </w:tr>
      <w:tr w:rsidR="001D4BA7" w:rsidRPr="001D4BA7" w:rsidTr="001D4BA7">
        <w:tc>
          <w:tcPr>
            <w:tcW w:w="653"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749"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037"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61"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482"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3.   Размещение   </w:t>
      </w:r>
      <w:proofErr w:type="gramStart"/>
      <w:r w:rsidRPr="001D4BA7">
        <w:rPr>
          <w:rFonts w:ascii="Times New Roman" w:hAnsi="Times New Roman" w:cs="Times New Roman"/>
          <w:sz w:val="24"/>
          <w:szCs w:val="24"/>
        </w:rPr>
        <w:t>объекта  (</w:t>
      </w:r>
      <w:proofErr w:type="gramEnd"/>
      <w:r w:rsidRPr="001D4BA7">
        <w:rPr>
          <w:rFonts w:ascii="Times New Roman" w:hAnsi="Times New Roman" w:cs="Times New Roman"/>
          <w:sz w:val="24"/>
          <w:szCs w:val="24"/>
        </w:rPr>
        <w:t>территории)  по  отношению  к  транспортным</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коммуникациям</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1D4BA7" w:rsidRPr="001D4BA7">
        <w:tc>
          <w:tcPr>
            <w:tcW w:w="52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3857"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Вид транспорта и транспортных коммуникаций</w:t>
            </w:r>
          </w:p>
        </w:tc>
        <w:tc>
          <w:tcPr>
            <w:tcW w:w="252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объекта транспортной коммуникации</w:t>
            </w:r>
          </w:p>
        </w:tc>
        <w:tc>
          <w:tcPr>
            <w:tcW w:w="2880"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Расстояние до транспортных коммуникаций (метров)</w:t>
            </w:r>
          </w:p>
        </w:tc>
      </w:tr>
      <w:tr w:rsidR="001D4BA7" w:rsidRPr="001D4BA7">
        <w:tc>
          <w:tcPr>
            <w:tcW w:w="52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1</w:t>
            </w:r>
          </w:p>
        </w:tc>
        <w:tc>
          <w:tcPr>
            <w:tcW w:w="3857"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Автомобильный (магистрали, шоссе, дороги, автовокзалы, автостанции)</w:t>
            </w:r>
          </w:p>
        </w:tc>
        <w:tc>
          <w:tcPr>
            <w:tcW w:w="252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8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52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2</w:t>
            </w:r>
          </w:p>
        </w:tc>
        <w:tc>
          <w:tcPr>
            <w:tcW w:w="3857"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Железнодорожный (железнодорожные пути, вокзалы, станции, платформы, переезды)</w:t>
            </w:r>
          </w:p>
        </w:tc>
        <w:tc>
          <w:tcPr>
            <w:tcW w:w="252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8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tc>
          <w:tcPr>
            <w:tcW w:w="52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3</w:t>
            </w:r>
          </w:p>
        </w:tc>
        <w:tc>
          <w:tcPr>
            <w:tcW w:w="3857"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252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8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A91906" w:rsidRPr="001D4BA7">
        <w:tc>
          <w:tcPr>
            <w:tcW w:w="525"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4</w:t>
            </w:r>
          </w:p>
        </w:tc>
        <w:tc>
          <w:tcPr>
            <w:tcW w:w="3857" w:type="dxa"/>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Водный (морские и речные порты, причалы)</w:t>
            </w:r>
          </w:p>
        </w:tc>
        <w:tc>
          <w:tcPr>
            <w:tcW w:w="252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88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4.  </w:t>
      </w:r>
      <w:proofErr w:type="gramStart"/>
      <w:r w:rsidRPr="001D4BA7">
        <w:rPr>
          <w:rFonts w:ascii="Times New Roman" w:hAnsi="Times New Roman" w:cs="Times New Roman"/>
          <w:sz w:val="24"/>
          <w:szCs w:val="24"/>
        </w:rPr>
        <w:t>Общие  сведения</w:t>
      </w:r>
      <w:proofErr w:type="gramEnd"/>
      <w:r w:rsidRPr="001D4BA7">
        <w:rPr>
          <w:rFonts w:ascii="Times New Roman" w:hAnsi="Times New Roman" w:cs="Times New Roman"/>
          <w:sz w:val="24"/>
          <w:szCs w:val="24"/>
        </w:rPr>
        <w:t xml:space="preserve">  о  сотрудниках  (работниках)  и  (или) арендаторах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(численность сотрудников (работников)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(средняя и максимальная посещаемость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количество одновременно пребывающих людей)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(сведения об арендаторах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5.  </w:t>
      </w:r>
      <w:proofErr w:type="gramStart"/>
      <w:r w:rsidRPr="001D4BA7">
        <w:rPr>
          <w:rFonts w:ascii="Times New Roman" w:hAnsi="Times New Roman" w:cs="Times New Roman"/>
          <w:sz w:val="24"/>
          <w:szCs w:val="24"/>
        </w:rPr>
        <w:t>Сведения  о</w:t>
      </w:r>
      <w:proofErr w:type="gramEnd"/>
      <w:r w:rsidRPr="001D4BA7">
        <w:rPr>
          <w:rFonts w:ascii="Times New Roman" w:hAnsi="Times New Roman" w:cs="Times New Roman"/>
          <w:sz w:val="24"/>
          <w:szCs w:val="24"/>
        </w:rPr>
        <w:t xml:space="preserve">  потенциально  опасных  участках  и  (или)  критических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элементах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запретные или режимные зоны</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1D4BA7" w:rsidRPr="001D4BA7">
        <w:tc>
          <w:tcPr>
            <w:tcW w:w="654"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4734"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запретной или режимной зоны</w:t>
            </w:r>
          </w:p>
        </w:tc>
        <w:tc>
          <w:tcPr>
            <w:tcW w:w="1775"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Площадь (кв. метров)</w:t>
            </w:r>
          </w:p>
        </w:tc>
        <w:tc>
          <w:tcPr>
            <w:tcW w:w="2437"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Протяженность границ зоны (метров)</w:t>
            </w:r>
          </w:p>
        </w:tc>
      </w:tr>
      <w:tr w:rsidR="00A91906" w:rsidRPr="001D4BA7">
        <w:tc>
          <w:tcPr>
            <w:tcW w:w="654"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4734"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775"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437"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потенциально опасные участки и критические элементы</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1D4BA7" w:rsidRPr="001D4BA7">
        <w:tc>
          <w:tcPr>
            <w:tcW w:w="592"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3462"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потенциально опасного участка или критического элемента</w:t>
            </w:r>
          </w:p>
        </w:tc>
        <w:tc>
          <w:tcPr>
            <w:tcW w:w="174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Количество работающих (человек)</w:t>
            </w:r>
          </w:p>
        </w:tc>
        <w:tc>
          <w:tcPr>
            <w:tcW w:w="3798"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Характер возможной чрезвычайной ситуации</w:t>
            </w:r>
          </w:p>
        </w:tc>
      </w:tr>
      <w:tr w:rsidR="001D4BA7" w:rsidRPr="001D4BA7">
        <w:tc>
          <w:tcPr>
            <w:tcW w:w="59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462"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74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3798"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Default="00A91906" w:rsidP="001D4BA7">
      <w:pPr>
        <w:tabs>
          <w:tab w:val="left" w:pos="9354"/>
        </w:tabs>
        <w:spacing w:after="0" w:line="240" w:lineRule="auto"/>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6. Возможные противоправные действия на объекте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(описание возможных противоправных действий (совершение взрыва,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поджога или иных действий, направленных на причинение вреда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жизни и здоровью людей, разрушение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или его части, угроза совершения указанных действий, захват</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заложников, вывод из строя или несанкционированное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вмешательство в работу различных коммуникаций, иные ситуации)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(зафиксированные диверсионно-террористические проявления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отношении объекта (территории) или в районе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его расположения, их краткая характеристика)</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7. Оценка социально-экономических последствий террористического акта на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объекте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1D4BA7" w:rsidRPr="001D4BA7">
        <w:tc>
          <w:tcPr>
            <w:tcW w:w="637" w:type="dxa"/>
            <w:vMerge w:val="restart"/>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2399" w:type="dxa"/>
            <w:vMerge w:val="restart"/>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Террористическая угроза</w:t>
            </w:r>
          </w:p>
        </w:tc>
        <w:tc>
          <w:tcPr>
            <w:tcW w:w="4019" w:type="dxa"/>
            <w:gridSpan w:val="3"/>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Прогнозируемое количество пострадавших в результате террористического акта (человек)</w:t>
            </w:r>
          </w:p>
        </w:tc>
        <w:tc>
          <w:tcPr>
            <w:tcW w:w="2156" w:type="dxa"/>
            <w:vMerge w:val="restart"/>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Прогнозируемый размер материального ущерба</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(тыс. рублей)</w:t>
            </w:r>
          </w:p>
        </w:tc>
      </w:tr>
      <w:tr w:rsidR="001D4BA7" w:rsidRPr="001D4BA7">
        <w:tc>
          <w:tcPr>
            <w:tcW w:w="637" w:type="dxa"/>
            <w:vMerge/>
            <w:tcBorders>
              <w:lef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2399" w:type="dxa"/>
            <w:vMerge/>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1242"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персонал объекта (территории)</w:t>
            </w:r>
          </w:p>
        </w:tc>
        <w:tc>
          <w:tcPr>
            <w:tcW w:w="1205"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персонал охраны</w:t>
            </w:r>
          </w:p>
        </w:tc>
        <w:tc>
          <w:tcPr>
            <w:tcW w:w="1572"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посетители</w:t>
            </w:r>
          </w:p>
        </w:tc>
        <w:tc>
          <w:tcPr>
            <w:tcW w:w="2156" w:type="dxa"/>
            <w:vMerge/>
            <w:tcBorders>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r>
      <w:tr w:rsidR="00A91906" w:rsidRPr="001D4BA7">
        <w:tc>
          <w:tcPr>
            <w:tcW w:w="637"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399"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42"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05"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72"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2156"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8.  </w:t>
      </w:r>
      <w:proofErr w:type="gramStart"/>
      <w:r w:rsidRPr="001D4BA7">
        <w:rPr>
          <w:rFonts w:ascii="Times New Roman" w:hAnsi="Times New Roman" w:cs="Times New Roman"/>
          <w:sz w:val="24"/>
          <w:szCs w:val="24"/>
        </w:rPr>
        <w:t>Силы  и</w:t>
      </w:r>
      <w:proofErr w:type="gramEnd"/>
      <w:r w:rsidRPr="001D4BA7">
        <w:rPr>
          <w:rFonts w:ascii="Times New Roman" w:hAnsi="Times New Roman" w:cs="Times New Roman"/>
          <w:sz w:val="24"/>
          <w:szCs w:val="24"/>
        </w:rPr>
        <w:t xml:space="preserve"> средства, привлекаемые для обеспечения антитеррористической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защищенности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подразделения войск национальной гвардии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        Российской Федерации, обеспечивающего охрану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(характеристика группы быстрого реагирования или тревожной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(резервной) группы (численность, вооружение, время прибытия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от места постоянной дислокации до наиболее удаленных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точек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(количество и местоположение помещений охраны (постов охраны,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контрольно-пропускных пунктов, пульта охраны и т.д.)</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г) 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(территориальные органы МВД России и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направляющие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при необходимости резерв, сведения о наличии добровольной народной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дружины или других организаций по охране общественного порядка)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 состав суточного наряда, обеспечивающего охрану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978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1D4BA7" w:rsidRPr="001D4BA7" w:rsidTr="001D4BA7">
        <w:tc>
          <w:tcPr>
            <w:tcW w:w="7082" w:type="dxa"/>
            <w:vMerge w:val="restart"/>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Вид наряда</w:t>
            </w:r>
          </w:p>
        </w:tc>
        <w:tc>
          <w:tcPr>
            <w:tcW w:w="2700" w:type="dxa"/>
            <w:gridSpan w:val="2"/>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Количество</w:t>
            </w:r>
          </w:p>
        </w:tc>
      </w:tr>
      <w:tr w:rsidR="001D4BA7" w:rsidRPr="001D4BA7" w:rsidTr="001D4BA7">
        <w:tc>
          <w:tcPr>
            <w:tcW w:w="7082" w:type="dxa"/>
            <w:vMerge/>
            <w:tcBorders>
              <w:lef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144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единиц</w:t>
            </w:r>
          </w:p>
        </w:tc>
        <w:tc>
          <w:tcPr>
            <w:tcW w:w="1260"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человек</w:t>
            </w: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Караул</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Внешний пост</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Внутренний пост</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Суточный пост</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12-часовой пост</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8-часовой пост</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7082"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r w:rsidRPr="001D4BA7">
              <w:rPr>
                <w:rFonts w:ascii="Times New Roman" w:hAnsi="Times New Roman" w:cs="Times New Roman"/>
                <w:sz w:val="24"/>
                <w:szCs w:val="24"/>
              </w:rPr>
              <w:t>Всего</w:t>
            </w:r>
          </w:p>
        </w:tc>
        <w:tc>
          <w:tcPr>
            <w:tcW w:w="144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60"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 средства охраны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(огнестрельное оружие и патроны к нему, количество (отдельно по каждому</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виду, типу, модели); защитные средства, тип, количество; специальные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средства, тип, количество; служебные собаки, есть, нет,</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если есть - сколько, какой породы)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ж) организация оповещения и связи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(между постами: телефоны, радиостанции)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(между постами и центральным пунктом: телефоны, радиостанции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центрального пункта)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(номера телефонов частных охранных организаций, диспетчерских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дежурных служб (города, района)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(номера телефонов дежурного территориального органа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территориальных органов МВД России, </w:t>
      </w:r>
      <w:proofErr w:type="spellStart"/>
      <w:r w:rsidRPr="001D4BA7">
        <w:rPr>
          <w:rFonts w:ascii="Times New Roman" w:hAnsi="Times New Roman" w:cs="Times New Roman"/>
          <w:sz w:val="24"/>
          <w:szCs w:val="24"/>
        </w:rPr>
        <w:t>Росгвардии</w:t>
      </w:r>
      <w:proofErr w:type="spellEnd"/>
      <w:r w:rsidRPr="001D4BA7">
        <w:rPr>
          <w:rFonts w:ascii="Times New Roman" w:hAnsi="Times New Roman" w:cs="Times New Roman"/>
          <w:sz w:val="24"/>
          <w:szCs w:val="24"/>
        </w:rPr>
        <w:t xml:space="preserve"> и МЧС России)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(наименование ближайших подразделений аварийно-спасательных служб</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 xml:space="preserve">                         и расстояние до них, км)</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9.   Меры   </w:t>
      </w:r>
      <w:proofErr w:type="gramStart"/>
      <w:r w:rsidRPr="001D4BA7">
        <w:rPr>
          <w:rFonts w:ascii="Times New Roman" w:hAnsi="Times New Roman" w:cs="Times New Roman"/>
          <w:sz w:val="24"/>
          <w:szCs w:val="24"/>
        </w:rPr>
        <w:t>по  инженерно</w:t>
      </w:r>
      <w:proofErr w:type="gramEnd"/>
      <w:r w:rsidRPr="001D4BA7">
        <w:rPr>
          <w:rFonts w:ascii="Times New Roman" w:hAnsi="Times New Roman" w:cs="Times New Roman"/>
          <w:sz w:val="24"/>
          <w:szCs w:val="24"/>
        </w:rPr>
        <w:t>-технической,  физической  защите  и  пожарной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безопасности объекта: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 средства инженерно-технической укрепленности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(виды, характеристика и места установки)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б) система оповещения и управления эвакуацией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(характеристика системы оповещения; количество входов,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аварийных выходов, подъездных коммуникаций, путей эвакуации;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количество собственного и (или) привлеченного на договорной основе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автотранспорта для эвакуации людей и имущества при угрозе совершения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террористических актов, автотранспортных средств, реквизиты договоров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 автохозяйствами и телефоны их диспетчерских служб)</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в)  сведения</w:t>
      </w:r>
      <w:proofErr w:type="gramEnd"/>
      <w:r w:rsidRPr="001D4BA7">
        <w:rPr>
          <w:rFonts w:ascii="Times New Roman" w:hAnsi="Times New Roman" w:cs="Times New Roman"/>
          <w:sz w:val="24"/>
          <w:szCs w:val="24"/>
        </w:rPr>
        <w:t xml:space="preserve">  о возможности оказания первой медицинской помощи в случае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совершения террористического акта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(наличие и укомплектованность медпунктов, их размещение, наличие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аптечек первой медицинской помощи, другого медицинского оборудования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для оказания экстренной медицинской помощи, наличие подготовленного</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персонала и т.д.)</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г) обеспечение пожарной безопасности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(меры по обеспечению пожарной безопасности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места расположения пожарных водоемов, пожарных гидрантов и первичных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средств пожаротушения)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10.  Оценка достаточности мероприятий по защите критических элементов 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потенциально опасных участков объекта (территории)</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96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1D4BA7" w:rsidRPr="001D4BA7" w:rsidTr="001D4BA7">
        <w:tc>
          <w:tcPr>
            <w:tcW w:w="528" w:type="dxa"/>
            <w:tcBorders>
              <w:lef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N п/п</w:t>
            </w:r>
          </w:p>
        </w:tc>
        <w:tc>
          <w:tcPr>
            <w:tcW w:w="1820"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Наименование критического элемента или потенциально опасного участка</w:t>
            </w:r>
          </w:p>
        </w:tc>
        <w:tc>
          <w:tcPr>
            <w:tcW w:w="151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установленных требований</w:t>
            </w:r>
          </w:p>
        </w:tc>
        <w:tc>
          <w:tcPr>
            <w:tcW w:w="151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задачи по физической защите</w:t>
            </w:r>
          </w:p>
        </w:tc>
        <w:tc>
          <w:tcPr>
            <w:tcW w:w="1518"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Выполнение задачи по предотвращению террористического акта</w:t>
            </w:r>
          </w:p>
        </w:tc>
        <w:tc>
          <w:tcPr>
            <w:tcW w:w="1227" w:type="dxa"/>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Вывод о достаточности мероприятий по защите</w:t>
            </w:r>
          </w:p>
        </w:tc>
        <w:tc>
          <w:tcPr>
            <w:tcW w:w="1471" w:type="dxa"/>
            <w:tcBorders>
              <w:right w:val="nil"/>
            </w:tcBorders>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Компенсационные мероприятия</w:t>
            </w:r>
          </w:p>
        </w:tc>
      </w:tr>
      <w:tr w:rsidR="001D4BA7" w:rsidRPr="001D4BA7" w:rsidTr="001D4BA7">
        <w:tc>
          <w:tcPr>
            <w:tcW w:w="528" w:type="dxa"/>
            <w:tcBorders>
              <w:lef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820"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1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1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518"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227" w:type="dxa"/>
          </w:tcPr>
          <w:p w:rsidR="00A91906" w:rsidRPr="001D4BA7" w:rsidRDefault="00A91906" w:rsidP="001D4BA7">
            <w:pPr>
              <w:pStyle w:val="ConsPlusNormal"/>
              <w:tabs>
                <w:tab w:val="left" w:pos="9354"/>
              </w:tabs>
              <w:rPr>
                <w:rFonts w:ascii="Times New Roman" w:hAnsi="Times New Roman" w:cs="Times New Roman"/>
                <w:sz w:val="24"/>
                <w:szCs w:val="24"/>
              </w:rPr>
            </w:pPr>
          </w:p>
        </w:tc>
        <w:tc>
          <w:tcPr>
            <w:tcW w:w="1471" w:type="dxa"/>
            <w:tcBorders>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bl>
    <w:p w:rsidR="00A91906" w:rsidRDefault="00A91906" w:rsidP="001D4BA7">
      <w:pPr>
        <w:tabs>
          <w:tab w:val="left" w:pos="9354"/>
        </w:tabs>
        <w:spacing w:after="0" w:line="240" w:lineRule="auto"/>
        <w:rPr>
          <w:rFonts w:ascii="Times New Roman" w:hAnsi="Times New Roman" w:cs="Times New Roman"/>
          <w:sz w:val="24"/>
          <w:szCs w:val="24"/>
        </w:rPr>
      </w:pPr>
    </w:p>
    <w:p w:rsidR="00A91906" w:rsidRPr="001D4BA7" w:rsidRDefault="001D4BA7" w:rsidP="001D4BA7">
      <w:pPr>
        <w:tabs>
          <w:tab w:val="left" w:pos="1290"/>
          <w:tab w:val="left" w:pos="9354"/>
        </w:tabs>
        <w:rPr>
          <w:rFonts w:ascii="Times New Roman" w:hAnsi="Times New Roman" w:cs="Times New Roman"/>
          <w:sz w:val="24"/>
          <w:szCs w:val="24"/>
        </w:rPr>
      </w:pPr>
      <w:r>
        <w:rPr>
          <w:rFonts w:ascii="Times New Roman" w:hAnsi="Times New Roman" w:cs="Times New Roman"/>
          <w:sz w:val="24"/>
          <w:szCs w:val="24"/>
        </w:rPr>
        <w:tab/>
      </w:r>
      <w:r w:rsidR="00A91906" w:rsidRPr="001D4BA7">
        <w:rPr>
          <w:rFonts w:ascii="Times New Roman" w:hAnsi="Times New Roman" w:cs="Times New Roman"/>
          <w:sz w:val="24"/>
          <w:szCs w:val="24"/>
        </w:rPr>
        <w:t>11. Выводы и рекомендации: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а)  выводы</w:t>
      </w:r>
      <w:proofErr w:type="gramEnd"/>
      <w:r w:rsidRPr="001D4BA7">
        <w:rPr>
          <w:rFonts w:ascii="Times New Roman" w:hAnsi="Times New Roman" w:cs="Times New Roman"/>
          <w:sz w:val="24"/>
          <w:szCs w:val="24"/>
        </w:rPr>
        <w:t xml:space="preserve">  о  надежности  охраны  объекта  (территории)  и способности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противостоять   попыткам   несанкционированного   </w:t>
      </w:r>
      <w:proofErr w:type="gramStart"/>
      <w:r w:rsidRPr="001D4BA7">
        <w:rPr>
          <w:rFonts w:ascii="Times New Roman" w:hAnsi="Times New Roman" w:cs="Times New Roman"/>
          <w:sz w:val="24"/>
          <w:szCs w:val="24"/>
        </w:rPr>
        <w:t>проникновения  на</w:t>
      </w:r>
      <w:proofErr w:type="gramEnd"/>
      <w:r w:rsidRPr="001D4BA7">
        <w:rPr>
          <w:rFonts w:ascii="Times New Roman" w:hAnsi="Times New Roman" w:cs="Times New Roman"/>
          <w:sz w:val="24"/>
          <w:szCs w:val="24"/>
        </w:rPr>
        <w:t xml:space="preserve">  объект</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w:t>
      </w:r>
      <w:proofErr w:type="gramStart"/>
      <w:r w:rsidRPr="001D4BA7">
        <w:rPr>
          <w:rFonts w:ascii="Times New Roman" w:hAnsi="Times New Roman" w:cs="Times New Roman"/>
          <w:sz w:val="24"/>
          <w:szCs w:val="24"/>
        </w:rPr>
        <w:t>территорию)  для</w:t>
      </w:r>
      <w:proofErr w:type="gramEnd"/>
      <w:r w:rsidRPr="001D4BA7">
        <w:rPr>
          <w:rFonts w:ascii="Times New Roman" w:hAnsi="Times New Roman" w:cs="Times New Roman"/>
          <w:sz w:val="24"/>
          <w:szCs w:val="24"/>
        </w:rPr>
        <w:t xml:space="preserve">  совершения  террористических актов и иных противоправных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действий 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б)  первоочередные</w:t>
      </w:r>
      <w:proofErr w:type="gramEnd"/>
      <w:r w:rsidRPr="001D4BA7">
        <w:rPr>
          <w:rFonts w:ascii="Times New Roman" w:hAnsi="Times New Roman" w:cs="Times New Roman"/>
          <w:sz w:val="24"/>
          <w:szCs w:val="24"/>
        </w:rPr>
        <w:t>, неотложные мероприятия, направленные на обеспечение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антитеррористической защищенности, устранение выявленных недостатков: 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12.   Дополнительная   информация   с   учетом   особенностей   объекта</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lastRenderedPageBreak/>
        <w:t>(территории) 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___________________________________________________________________________</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Приложения: 1. Акт обследования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2. </w:t>
      </w:r>
      <w:proofErr w:type="gramStart"/>
      <w:r w:rsidRPr="001D4BA7">
        <w:rPr>
          <w:rFonts w:ascii="Times New Roman" w:hAnsi="Times New Roman" w:cs="Times New Roman"/>
          <w:sz w:val="24"/>
          <w:szCs w:val="24"/>
        </w:rPr>
        <w:t>Ситуационный  план</w:t>
      </w:r>
      <w:proofErr w:type="gramEnd"/>
      <w:r w:rsidRPr="001D4BA7">
        <w:rPr>
          <w:rFonts w:ascii="Times New Roman" w:hAnsi="Times New Roman" w:cs="Times New Roman"/>
          <w:sz w:val="24"/>
          <w:szCs w:val="24"/>
        </w:rPr>
        <w:t xml:space="preserve">  объекта (территории) с  обозначением</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его   критических    элементов </w:t>
      </w:r>
      <w:proofErr w:type="gramStart"/>
      <w:r w:rsidRPr="001D4BA7">
        <w:rPr>
          <w:rFonts w:ascii="Times New Roman" w:hAnsi="Times New Roman" w:cs="Times New Roman"/>
          <w:sz w:val="24"/>
          <w:szCs w:val="24"/>
        </w:rPr>
        <w:t xml:space="preserve">   (</w:t>
      </w:r>
      <w:proofErr w:type="gramEnd"/>
      <w:r w:rsidRPr="001D4BA7">
        <w:rPr>
          <w:rFonts w:ascii="Times New Roman" w:hAnsi="Times New Roman" w:cs="Times New Roman"/>
          <w:sz w:val="24"/>
          <w:szCs w:val="24"/>
        </w:rPr>
        <w:t>коммуникации,   планы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w:t>
      </w:r>
      <w:proofErr w:type="gramStart"/>
      <w:r w:rsidRPr="001D4BA7">
        <w:rPr>
          <w:rFonts w:ascii="Times New Roman" w:hAnsi="Times New Roman" w:cs="Times New Roman"/>
          <w:sz w:val="24"/>
          <w:szCs w:val="24"/>
        </w:rPr>
        <w:t>и  экспликации</w:t>
      </w:r>
      <w:proofErr w:type="gramEnd"/>
      <w:r w:rsidRPr="001D4BA7">
        <w:rPr>
          <w:rFonts w:ascii="Times New Roman" w:hAnsi="Times New Roman" w:cs="Times New Roman"/>
          <w:sz w:val="24"/>
          <w:szCs w:val="24"/>
        </w:rPr>
        <w:t xml:space="preserve">  отдельных  зданий  и  сооружений  или их</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частей</w:t>
      </w:r>
      <w:proofErr w:type="gramStart"/>
      <w:r w:rsidRPr="001D4BA7">
        <w:rPr>
          <w:rFonts w:ascii="Times New Roman" w:hAnsi="Times New Roman" w:cs="Times New Roman"/>
          <w:sz w:val="24"/>
          <w:szCs w:val="24"/>
        </w:rPr>
        <w:t>),  содержащий</w:t>
      </w:r>
      <w:proofErr w:type="gramEnd"/>
      <w:r w:rsidRPr="001D4BA7">
        <w:rPr>
          <w:rFonts w:ascii="Times New Roman" w:hAnsi="Times New Roman" w:cs="Times New Roman"/>
          <w:sz w:val="24"/>
          <w:szCs w:val="24"/>
        </w:rPr>
        <w:t xml:space="preserve">   все  изменения  его  строительной</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части.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3. План и схема </w:t>
      </w:r>
      <w:proofErr w:type="gramStart"/>
      <w:r w:rsidRPr="001D4BA7">
        <w:rPr>
          <w:rFonts w:ascii="Times New Roman" w:hAnsi="Times New Roman" w:cs="Times New Roman"/>
          <w:sz w:val="24"/>
          <w:szCs w:val="24"/>
        </w:rPr>
        <w:t>охраны  объекта</w:t>
      </w:r>
      <w:proofErr w:type="gramEnd"/>
      <w:r w:rsidRPr="001D4BA7">
        <w:rPr>
          <w:rFonts w:ascii="Times New Roman" w:hAnsi="Times New Roman" w:cs="Times New Roman"/>
          <w:sz w:val="24"/>
          <w:szCs w:val="24"/>
        </w:rPr>
        <w:t xml:space="preserve">  (территории)  с  указанием</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контрольно-пропускных    </w:t>
      </w:r>
      <w:proofErr w:type="gramStart"/>
      <w:r w:rsidRPr="001D4BA7">
        <w:rPr>
          <w:rFonts w:ascii="Times New Roman" w:hAnsi="Times New Roman" w:cs="Times New Roman"/>
          <w:sz w:val="24"/>
          <w:szCs w:val="24"/>
        </w:rPr>
        <w:t xml:space="preserve">пунктов,   </w:t>
      </w:r>
      <w:proofErr w:type="gramEnd"/>
      <w:r w:rsidRPr="001D4BA7">
        <w:rPr>
          <w:rFonts w:ascii="Times New Roman" w:hAnsi="Times New Roman" w:cs="Times New Roman"/>
          <w:sz w:val="24"/>
          <w:szCs w:val="24"/>
        </w:rPr>
        <w:t xml:space="preserve"> постов      охраны,</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инженерно-технических средств и уязвимых мест.</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4. </w:t>
      </w:r>
      <w:proofErr w:type="gramStart"/>
      <w:r w:rsidRPr="001D4BA7">
        <w:rPr>
          <w:rFonts w:ascii="Times New Roman" w:hAnsi="Times New Roman" w:cs="Times New Roman"/>
          <w:sz w:val="24"/>
          <w:szCs w:val="24"/>
        </w:rPr>
        <w:t>Поэтажные  планы</w:t>
      </w:r>
      <w:proofErr w:type="gramEnd"/>
      <w:r w:rsidRPr="001D4BA7">
        <w:rPr>
          <w:rFonts w:ascii="Times New Roman" w:hAnsi="Times New Roman" w:cs="Times New Roman"/>
          <w:sz w:val="24"/>
          <w:szCs w:val="24"/>
        </w:rPr>
        <w:t xml:space="preserve">   объекта    (территории)   (подвальное</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помещение, этажи) с указанием путей эвакуации.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5. Схемы коммуникаций объекта (</w:t>
      </w:r>
      <w:proofErr w:type="gramStart"/>
      <w:r w:rsidRPr="001D4BA7">
        <w:rPr>
          <w:rFonts w:ascii="Times New Roman" w:hAnsi="Times New Roman" w:cs="Times New Roman"/>
          <w:sz w:val="24"/>
          <w:szCs w:val="24"/>
        </w:rPr>
        <w:t>территории)  (</w:t>
      </w:r>
      <w:proofErr w:type="gramEnd"/>
      <w:r w:rsidRPr="001D4BA7">
        <w:rPr>
          <w:rFonts w:ascii="Times New Roman" w:hAnsi="Times New Roman" w:cs="Times New Roman"/>
          <w:sz w:val="24"/>
          <w:szCs w:val="24"/>
        </w:rPr>
        <w:t>водоснабжения,</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электроснабжения, газоснабжения, вентиляции).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6. Инструкция   по   эвакуации   сотрудников</w:t>
      </w:r>
      <w:proofErr w:type="gramStart"/>
      <w:r w:rsidRPr="001D4BA7">
        <w:rPr>
          <w:rFonts w:ascii="Times New Roman" w:hAnsi="Times New Roman" w:cs="Times New Roman"/>
          <w:sz w:val="24"/>
          <w:szCs w:val="24"/>
        </w:rPr>
        <w:t xml:space="preserve">   (</w:t>
      </w:r>
      <w:proofErr w:type="gramEnd"/>
      <w:r w:rsidRPr="001D4BA7">
        <w:rPr>
          <w:rFonts w:ascii="Times New Roman" w:hAnsi="Times New Roman" w:cs="Times New Roman"/>
          <w:sz w:val="24"/>
          <w:szCs w:val="24"/>
        </w:rPr>
        <w:t>работников)</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и посетителей объекта (территории).</w:t>
      </w: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 xml:space="preserve">                7. Лист учета корректировок.</w:t>
      </w:r>
    </w:p>
    <w:p w:rsidR="00A91906" w:rsidRPr="001D4BA7" w:rsidRDefault="00A91906" w:rsidP="001D4BA7">
      <w:pPr>
        <w:pStyle w:val="ConsPlusNormal"/>
        <w:tabs>
          <w:tab w:val="left" w:pos="9354"/>
        </w:tabs>
        <w:jc w:val="both"/>
        <w:rPr>
          <w:rFonts w:ascii="Times New Roman" w:hAnsi="Times New Roman" w:cs="Times New Roman"/>
          <w:sz w:val="24"/>
          <w:szCs w:val="24"/>
        </w:rPr>
      </w:pPr>
    </w:p>
    <w:tbl>
      <w:tblPr>
        <w:tblW w:w="9600" w:type="dxa"/>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1D4BA7" w:rsidRPr="001D4BA7" w:rsidTr="001D4BA7">
        <w:tc>
          <w:tcPr>
            <w:tcW w:w="3174" w:type="dxa"/>
            <w:vMerge w:val="restart"/>
            <w:tcBorders>
              <w:top w:val="nil"/>
              <w:left w:val="nil"/>
              <w:bottom w:val="nil"/>
              <w:right w:val="nil"/>
            </w:tcBorders>
          </w:tcPr>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Члены комиссии:</w:t>
            </w:r>
          </w:p>
        </w:tc>
        <w:tc>
          <w:tcPr>
            <w:tcW w:w="3017"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409"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1D4BA7" w:rsidRPr="001D4BA7" w:rsidTr="001D4BA7">
        <w:tc>
          <w:tcPr>
            <w:tcW w:w="3174"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3017"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409"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1D4BA7" w:rsidRPr="001D4BA7" w:rsidTr="001D4BA7">
        <w:tc>
          <w:tcPr>
            <w:tcW w:w="3174" w:type="dxa"/>
            <w:vMerge/>
            <w:tcBorders>
              <w:top w:val="nil"/>
              <w:left w:val="nil"/>
              <w:bottom w:val="nil"/>
              <w:right w:val="nil"/>
            </w:tcBorders>
          </w:tcPr>
          <w:p w:rsidR="00A91906" w:rsidRPr="001D4BA7" w:rsidRDefault="00A91906" w:rsidP="001D4BA7">
            <w:pPr>
              <w:tabs>
                <w:tab w:val="left" w:pos="9354"/>
              </w:tabs>
              <w:spacing w:after="0" w:line="240" w:lineRule="auto"/>
              <w:rPr>
                <w:rFonts w:ascii="Times New Roman" w:hAnsi="Times New Roman" w:cs="Times New Roman"/>
                <w:sz w:val="24"/>
                <w:szCs w:val="24"/>
              </w:rPr>
            </w:pPr>
          </w:p>
        </w:tc>
        <w:tc>
          <w:tcPr>
            <w:tcW w:w="3017"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409"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r w:rsidR="001D4BA7" w:rsidRPr="001D4BA7" w:rsidTr="001D4BA7">
        <w:tc>
          <w:tcPr>
            <w:tcW w:w="9600" w:type="dxa"/>
            <w:gridSpan w:val="3"/>
            <w:tcBorders>
              <w:top w:val="nil"/>
              <w:left w:val="nil"/>
              <w:bottom w:val="nil"/>
              <w:right w:val="nil"/>
            </w:tcBorders>
          </w:tcPr>
          <w:p w:rsidR="00A91906" w:rsidRPr="001D4BA7" w:rsidRDefault="00A91906" w:rsidP="001D4BA7">
            <w:pPr>
              <w:pStyle w:val="ConsPlusNormal"/>
              <w:tabs>
                <w:tab w:val="left" w:pos="9354"/>
              </w:tabs>
              <w:rPr>
                <w:rFonts w:ascii="Times New Roman" w:hAnsi="Times New Roman" w:cs="Times New Roman"/>
                <w:sz w:val="24"/>
                <w:szCs w:val="24"/>
              </w:rPr>
            </w:pPr>
          </w:p>
        </w:tc>
      </w:tr>
      <w:tr w:rsidR="001D4BA7" w:rsidRPr="001D4BA7" w:rsidTr="001D4BA7">
        <w:tc>
          <w:tcPr>
            <w:tcW w:w="3174" w:type="dxa"/>
            <w:tcBorders>
              <w:top w:val="nil"/>
              <w:left w:val="nil"/>
              <w:bottom w:val="nil"/>
              <w:right w:val="nil"/>
            </w:tcBorders>
          </w:tcPr>
          <w:p w:rsidR="00A91906" w:rsidRPr="001D4BA7" w:rsidRDefault="00A91906" w:rsidP="001D4BA7">
            <w:pPr>
              <w:pStyle w:val="ConsPlusNormal"/>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Руководитель объекта</w:t>
            </w:r>
          </w:p>
        </w:tc>
        <w:tc>
          <w:tcPr>
            <w:tcW w:w="3017"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(подпись)</w:t>
            </w:r>
          </w:p>
        </w:tc>
        <w:tc>
          <w:tcPr>
            <w:tcW w:w="3409" w:type="dxa"/>
            <w:tcBorders>
              <w:top w:val="nil"/>
              <w:left w:val="nil"/>
              <w:bottom w:val="nil"/>
              <w:right w:val="nil"/>
            </w:tcBorders>
            <w:vAlign w:val="bottom"/>
          </w:tcPr>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____________________</w:t>
            </w:r>
          </w:p>
          <w:p w:rsidR="00A91906" w:rsidRPr="001D4BA7" w:rsidRDefault="00A91906" w:rsidP="001D4BA7">
            <w:pPr>
              <w:pStyle w:val="ConsPlusNormal"/>
              <w:tabs>
                <w:tab w:val="left" w:pos="9354"/>
              </w:tabs>
              <w:jc w:val="center"/>
              <w:rPr>
                <w:rFonts w:ascii="Times New Roman" w:hAnsi="Times New Roman" w:cs="Times New Roman"/>
                <w:sz w:val="24"/>
                <w:szCs w:val="24"/>
              </w:rPr>
            </w:pPr>
            <w:r w:rsidRPr="001D4BA7">
              <w:rPr>
                <w:rFonts w:ascii="Times New Roman" w:hAnsi="Times New Roman" w:cs="Times New Roman"/>
                <w:sz w:val="24"/>
                <w:szCs w:val="24"/>
              </w:rPr>
              <w:t>(</w:t>
            </w:r>
            <w:proofErr w:type="spellStart"/>
            <w:r w:rsidRPr="001D4BA7">
              <w:rPr>
                <w:rFonts w:ascii="Times New Roman" w:hAnsi="Times New Roman" w:cs="Times New Roman"/>
                <w:sz w:val="24"/>
                <w:szCs w:val="24"/>
              </w:rPr>
              <w:t>ф.и.о.</w:t>
            </w:r>
            <w:proofErr w:type="spellEnd"/>
            <w:r w:rsidRPr="001D4BA7">
              <w:rPr>
                <w:rFonts w:ascii="Times New Roman" w:hAnsi="Times New Roman" w:cs="Times New Roman"/>
                <w:sz w:val="24"/>
                <w:szCs w:val="24"/>
              </w:rPr>
              <w:t>)</w:t>
            </w:r>
          </w:p>
        </w:tc>
      </w:tr>
    </w:tbl>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"__" _____________ 20__ г.</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Составлен "__" ______________ 20__ г.</w:t>
      </w:r>
    </w:p>
    <w:p w:rsidR="00A91906" w:rsidRPr="001D4BA7" w:rsidRDefault="00A91906" w:rsidP="001D4BA7">
      <w:pPr>
        <w:pStyle w:val="ConsPlusNonformat"/>
        <w:tabs>
          <w:tab w:val="left" w:pos="9354"/>
        </w:tabs>
        <w:jc w:val="both"/>
        <w:rPr>
          <w:rFonts w:ascii="Times New Roman" w:hAnsi="Times New Roman" w:cs="Times New Roman"/>
          <w:sz w:val="24"/>
          <w:szCs w:val="24"/>
        </w:rPr>
      </w:pPr>
    </w:p>
    <w:p w:rsidR="00A91906" w:rsidRPr="001D4BA7" w:rsidRDefault="00A91906" w:rsidP="001D4BA7">
      <w:pPr>
        <w:pStyle w:val="ConsPlusNonformat"/>
        <w:tabs>
          <w:tab w:val="left" w:pos="9354"/>
        </w:tabs>
        <w:jc w:val="both"/>
        <w:rPr>
          <w:rFonts w:ascii="Times New Roman" w:hAnsi="Times New Roman" w:cs="Times New Roman"/>
          <w:sz w:val="24"/>
          <w:szCs w:val="24"/>
        </w:rPr>
      </w:pPr>
      <w:r w:rsidRPr="001D4BA7">
        <w:rPr>
          <w:rFonts w:ascii="Times New Roman" w:hAnsi="Times New Roman" w:cs="Times New Roman"/>
          <w:sz w:val="24"/>
          <w:szCs w:val="24"/>
        </w:rPr>
        <w:t>Актуализирован "__" _________ 20__ г.</w:t>
      </w: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tabs>
          <w:tab w:val="left" w:pos="9354"/>
        </w:tabs>
        <w:jc w:val="both"/>
        <w:rPr>
          <w:rFonts w:ascii="Times New Roman" w:hAnsi="Times New Roman" w:cs="Times New Roman"/>
          <w:sz w:val="24"/>
          <w:szCs w:val="24"/>
        </w:rPr>
      </w:pPr>
    </w:p>
    <w:p w:rsidR="00A91906" w:rsidRPr="001D4BA7" w:rsidRDefault="00A91906" w:rsidP="001D4BA7">
      <w:pPr>
        <w:pStyle w:val="ConsPlusNormal"/>
        <w:pBdr>
          <w:top w:val="single" w:sz="6" w:space="0" w:color="auto"/>
        </w:pBdr>
        <w:tabs>
          <w:tab w:val="left" w:pos="9354"/>
        </w:tabs>
        <w:jc w:val="both"/>
        <w:rPr>
          <w:rFonts w:ascii="Times New Roman" w:hAnsi="Times New Roman" w:cs="Times New Roman"/>
          <w:sz w:val="24"/>
          <w:szCs w:val="24"/>
        </w:rPr>
      </w:pPr>
    </w:p>
    <w:p w:rsidR="00CA2225" w:rsidRPr="001D4BA7" w:rsidRDefault="001D4BA7" w:rsidP="001D4BA7">
      <w:pPr>
        <w:tabs>
          <w:tab w:val="left" w:pos="9354"/>
        </w:tabs>
        <w:spacing w:after="0" w:line="240" w:lineRule="auto"/>
        <w:rPr>
          <w:rFonts w:ascii="Times New Roman" w:hAnsi="Times New Roman" w:cs="Times New Roman"/>
          <w:sz w:val="24"/>
          <w:szCs w:val="24"/>
        </w:rPr>
      </w:pPr>
    </w:p>
    <w:sectPr w:rsidR="00CA2225" w:rsidRPr="001D4BA7" w:rsidSect="001D4BA7">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06"/>
    <w:rsid w:val="001D4BA7"/>
    <w:rsid w:val="00A91906"/>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4EE3"/>
  <w15:chartTrackingRefBased/>
  <w15:docId w15:val="{3F101FE3-AB8F-4DBC-9C70-51E7D91D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1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1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1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1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19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AC94FFADD626CDB307BB258011D5C3E768A752825883AB81E1F50C0072AB134F594B8FB5401D920339B2922B40BB5938CC1906B95BA053h5dAL" TargetMode="External"/><Relationship Id="rId21" Type="http://schemas.openxmlformats.org/officeDocument/2006/relationships/hyperlink" Target="consultantplus://offline/ref=C6AC94FFADD626CDB307BB258011D5C3E760A957845983AB81E1F50C0072AB134F594B8FB5401D900639B2922B40BB5938CC1906B95BA053h5dAL" TargetMode="External"/><Relationship Id="rId42" Type="http://schemas.openxmlformats.org/officeDocument/2006/relationships/hyperlink" Target="consultantplus://offline/ref=C6AC94FFADD626CDB307BB258011D5C3E761A654815283AB81E1F50C0072AB134F594B8FB5401D920039B2922B40BB5938CC1906B95BA053h5dAL" TargetMode="External"/><Relationship Id="rId47" Type="http://schemas.openxmlformats.org/officeDocument/2006/relationships/hyperlink" Target="consultantplus://offline/ref=C6AC94FFADD626CDB307BB258011D5C3E760A957845983AB81E1F50C0072AB134F594B8FB5401D940F39B2922B40BB5938CC1906B95BA053h5dAL" TargetMode="External"/><Relationship Id="rId63" Type="http://schemas.openxmlformats.org/officeDocument/2006/relationships/hyperlink" Target="consultantplus://offline/ref=C6AC94FFADD626CDB307BB258011D5C3E760A957845983AB81E1F50C0072AB134F594B8FB5401D9A0639B2922B40BB5938CC1906B95BA053h5dAL" TargetMode="External"/><Relationship Id="rId68" Type="http://schemas.openxmlformats.org/officeDocument/2006/relationships/hyperlink" Target="consultantplus://offline/ref=C6AC94FFADD626CDB307BB258011D5C3E463AE56875E83AB81E1F50C0072AB134F594B8FB5401D920439B2922B40BB5938CC1906B95BA053h5dAL" TargetMode="External"/><Relationship Id="rId16" Type="http://schemas.openxmlformats.org/officeDocument/2006/relationships/hyperlink" Target="consultantplus://offline/ref=C6AC94FFADD626CDB307BB258011D5C3E760A957845983AB81E1F50C0072AB134F594B8FB5401D910539B2922B40BB5938CC1906B95BA053h5dAL" TargetMode="External"/><Relationship Id="rId11" Type="http://schemas.openxmlformats.org/officeDocument/2006/relationships/hyperlink" Target="consultantplus://offline/ref=C6AC94FFADD626CDB307BB258011D5C3E762AE57815283AB81E1F50C0072AB134F594B8FB5401D920239B2922B40BB5938CC1906B95BA053h5dAL" TargetMode="External"/><Relationship Id="rId24" Type="http://schemas.openxmlformats.org/officeDocument/2006/relationships/hyperlink" Target="consultantplus://offline/ref=C6AC94FFADD626CDB307BB258011D5C3E760A957845983AB81E1F50C0072AB134F594B8FB5401D900139B2922B40BB5938CC1906B95BA053h5dAL" TargetMode="External"/><Relationship Id="rId32" Type="http://schemas.openxmlformats.org/officeDocument/2006/relationships/hyperlink" Target="consultantplus://offline/ref=C6AC94FFADD626CDB307BB258011D5C3E760A957845983AB81E1F50C0072AB134F594B8FB5401D970239B2922B40BB5938CC1906B95BA053h5dAL" TargetMode="External"/><Relationship Id="rId37" Type="http://schemas.openxmlformats.org/officeDocument/2006/relationships/hyperlink" Target="consultantplus://offline/ref=C6AC94FFADD626CDB307BB258011D5C3E760A957845983AB81E1F50C0072AB134F594B8FB5401D950239B2922B40BB5938CC1906B95BA053h5dAL" TargetMode="External"/><Relationship Id="rId40" Type="http://schemas.openxmlformats.org/officeDocument/2006/relationships/hyperlink" Target="consultantplus://offline/ref=C6AC94FFADD626CDB307BB258011D5C3E461AB55815B83AB81E1F50C0072AB135D591383B7420393072CE4C36Dh1d5L" TargetMode="External"/><Relationship Id="rId45" Type="http://schemas.openxmlformats.org/officeDocument/2006/relationships/hyperlink" Target="consultantplus://offline/ref=C6AC94FFADD626CDB307BB258011D5C3E768A752825883AB81E1F50C0072AB134F594B8FB5401D910039B2922B40BB5938CC1906B95BA053h5dAL" TargetMode="External"/><Relationship Id="rId53" Type="http://schemas.openxmlformats.org/officeDocument/2006/relationships/hyperlink" Target="consultantplus://offline/ref=C6AC94FFADD626CDB307BB258011D5C3E760A957845983AB81E1F50C0072AB134F594B8FB5401D9B0039B2922B40BB5938CC1906B95BA053h5dAL" TargetMode="External"/><Relationship Id="rId58" Type="http://schemas.openxmlformats.org/officeDocument/2006/relationships/hyperlink" Target="consultantplus://offline/ref=C6AC94FFADD626CDB307BB258011D5C3E760A957845983AB81E1F50C0072AB134F594B8FB5401D9A0639B2922B40BB5938CC1906B95BA053h5dAL" TargetMode="External"/><Relationship Id="rId66" Type="http://schemas.openxmlformats.org/officeDocument/2006/relationships/hyperlink" Target="consultantplus://offline/ref=C6AC94FFADD626CDB307BB258011D5C3E761A654815283AB81E1F50C0072AB134F594B8FB5401D920E39B2922B40BB5938CC1906B95BA053h5dAL" TargetMode="External"/><Relationship Id="rId74" Type="http://schemas.openxmlformats.org/officeDocument/2006/relationships/hyperlink" Target="consultantplus://offline/ref=C6AC94FFADD626CDB307B23C8711D5C3E164A851805283AB81E1F50C0072AB135D591383B7420393072CE4C36Dh1d5L" TargetMode="External"/><Relationship Id="rId79" Type="http://schemas.openxmlformats.org/officeDocument/2006/relationships/fontTable" Target="fontTable.xml"/><Relationship Id="rId5" Type="http://schemas.openxmlformats.org/officeDocument/2006/relationships/hyperlink" Target="consultantplus://offline/ref=C6AC94FFADD626CDB307BB258011D5C3E760A957845983AB81E1F50C0072AB134F594B8FB5401D930F39B2922B40BB5938CC1906B95BA053h5dAL" TargetMode="External"/><Relationship Id="rId61" Type="http://schemas.openxmlformats.org/officeDocument/2006/relationships/hyperlink" Target="consultantplus://offline/ref=C6AC94FFADD626CDB307BB258011D5C3E760A957845983AB81E1F50C0072AB134F594B8FB5401D9A0639B2922B40BB5938CC1906B95BA053h5dAL" TargetMode="External"/><Relationship Id="rId19" Type="http://schemas.openxmlformats.org/officeDocument/2006/relationships/hyperlink" Target="consultantplus://offline/ref=C6AC94FFADD626CDB307BB258011D5C3E760A957845983AB81E1F50C0072AB134F594B8FB5401D910039B2922B40BB5938CC1906B95BA053h5dAL" TargetMode="External"/><Relationship Id="rId14" Type="http://schemas.openxmlformats.org/officeDocument/2006/relationships/hyperlink" Target="consultantplus://offline/ref=C6AC94FFADD626CDB307BB258011D5C3E760A957845983AB81E1F50C0072AB134F594B8FB5401D920F39B2922B40BB5938CC1906B95BA053h5dAL" TargetMode="External"/><Relationship Id="rId22" Type="http://schemas.openxmlformats.org/officeDocument/2006/relationships/hyperlink" Target="consultantplus://offline/ref=C6AC94FFADD626CDB307BB258011D5C3E768A752825883AB81E1F50C0072AB134F594B8FB5401D920539B2922B40BB5938CC1906B95BA053h5dAL" TargetMode="External"/><Relationship Id="rId27" Type="http://schemas.openxmlformats.org/officeDocument/2006/relationships/hyperlink" Target="consultantplus://offline/ref=C6AC94FFADD626CDB307BB258011D5C3E760A957845983AB81E1F50C0072AB134F594B8FB5401D970639B2922B40BB5938CC1906B95BA053h5dAL" TargetMode="External"/><Relationship Id="rId30" Type="http://schemas.openxmlformats.org/officeDocument/2006/relationships/hyperlink" Target="consultantplus://offline/ref=C6AC94FFADD626CDB307BB258011D5C3E768A752825883AB81E1F50C0072AB134F594B8FB5401D920139B2922B40BB5938CC1906B95BA053h5dAL" TargetMode="External"/><Relationship Id="rId35" Type="http://schemas.openxmlformats.org/officeDocument/2006/relationships/hyperlink" Target="consultantplus://offline/ref=C6AC94FFADD626CDB307BB258011D5C3E463AE56875E83AB81E1F50C0072AB135D591383B7420393072CE4C36Dh1d5L" TargetMode="External"/><Relationship Id="rId43" Type="http://schemas.openxmlformats.org/officeDocument/2006/relationships/hyperlink" Target="consultantplus://offline/ref=C6AC94FFADD626CDB307BB258011D5C3E760A957845983AB81E1F50C0072AB134F594B8FB5401D940439B2922B40BB5938CC1906B95BA053h5dAL" TargetMode="External"/><Relationship Id="rId48" Type="http://schemas.openxmlformats.org/officeDocument/2006/relationships/hyperlink" Target="consultantplus://offline/ref=C6AC94FFADD626CDB307BB258011D5C3E760A957845983AB81E1F50C0072AB134F594B8FB5401D9B0639B2922B40BB5938CC1906B95BA053h5dAL" TargetMode="External"/><Relationship Id="rId56" Type="http://schemas.openxmlformats.org/officeDocument/2006/relationships/hyperlink" Target="consultantplus://offline/ref=C6AC94FFADD626CDB307BB258011D5C3E760A957845983AB81E1F50C0072AB134F594B8FB5401D9B0139B2922B40BB5938CC1906B95BA053h5dAL" TargetMode="External"/><Relationship Id="rId64" Type="http://schemas.openxmlformats.org/officeDocument/2006/relationships/hyperlink" Target="consultantplus://offline/ref=C6AC94FFADD626CDB307BB258011D5C3E760A957845983AB81E1F50C0072AB134F594B8FB5401D9A0639B2922B40BB5938CC1906B95BA053h5dAL" TargetMode="External"/><Relationship Id="rId69" Type="http://schemas.openxmlformats.org/officeDocument/2006/relationships/hyperlink" Target="consultantplus://offline/ref=C6AC94FFADD626CDB307BB258011D5C3E760A957845983AB81E1F50C0072AB134F594B8FB5401D9A0439B2922B40BB5938CC1906B95BA053h5dAL" TargetMode="External"/><Relationship Id="rId77" Type="http://schemas.openxmlformats.org/officeDocument/2006/relationships/hyperlink" Target="consultantplus://offline/ref=C6AC94FFADD626CDB307BB258011D5C3E760A957845983AB81E1F50C0072AB134F594B8FB5401D9A0E39B2922B40BB5938CC1906B95BA053h5dAL" TargetMode="External"/><Relationship Id="rId8" Type="http://schemas.openxmlformats.org/officeDocument/2006/relationships/hyperlink" Target="consultantplus://offline/ref=C6AC94FFADD626CDB307BB258011D5C3E760A957845983AB81E1F50C0072AB134F594B8FB5401D920439B2922B40BB5938CC1906B95BA053h5dAL" TargetMode="External"/><Relationship Id="rId51" Type="http://schemas.openxmlformats.org/officeDocument/2006/relationships/hyperlink" Target="consultantplus://offline/ref=C6AC94FFADD626CDB307BB258011D5C3E768A752825883AB81E1F50C0072AB134F594B8FB5401D910E39B2922B40BB5938CC1906B95BA053h5dAL" TargetMode="External"/><Relationship Id="rId72" Type="http://schemas.openxmlformats.org/officeDocument/2006/relationships/hyperlink" Target="consultantplus://offline/ref=C6AC94FFADD626CDB307B23C8711D5C3E164A851805283AB81E1F50C0072AB135D591383B7420393072CE4C36Dh1d5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6AC94FFADD626CDB307BB258011D5C3E768A752825883AB81E1F50C0072AB134F594B8FB5401D920639B2922B40BB5938CC1906B95BA053h5dAL" TargetMode="External"/><Relationship Id="rId17" Type="http://schemas.openxmlformats.org/officeDocument/2006/relationships/hyperlink" Target="consultantplus://offline/ref=C6AC94FFADD626CDB307BB258011D5C3E761A654815283AB81E1F50C0072AB134F594B8FB5401D920739B2922B40BB5938CC1906B95BA053h5dAL" TargetMode="External"/><Relationship Id="rId25" Type="http://schemas.openxmlformats.org/officeDocument/2006/relationships/hyperlink" Target="consultantplus://offline/ref=C6AC94FFADD626CDB307BB258011D5C3E761A654815283AB81E1F50C0072AB134F594B8FB5401D920439B2922B40BB5938CC1906B95BA053h5dAL" TargetMode="External"/><Relationship Id="rId33" Type="http://schemas.openxmlformats.org/officeDocument/2006/relationships/hyperlink" Target="consultantplus://offline/ref=C6AC94FFADD626CDB307BB258011D5C3E463AE56875E83AB81E1F50C0072AB134F594B8FB5401D920439B2922B40BB5938CC1906B95BA053h5dAL" TargetMode="External"/><Relationship Id="rId38" Type="http://schemas.openxmlformats.org/officeDocument/2006/relationships/hyperlink" Target="consultantplus://offline/ref=C6AC94FFADD626CDB307BB258011D5C3E760A957845983AB81E1F50C0072AB134F594B8FB5401D950039B2922B40BB5938CC1906B95BA053h5dAL" TargetMode="External"/><Relationship Id="rId46" Type="http://schemas.openxmlformats.org/officeDocument/2006/relationships/hyperlink" Target="consultantplus://offline/ref=C6AC94FFADD626CDB307BB258011D5C3E760A957845983AB81E1F50C0072AB134F594B8FB5401D940239B2922B40BB5938CC1906B95BA053h5dAL" TargetMode="External"/><Relationship Id="rId59" Type="http://schemas.openxmlformats.org/officeDocument/2006/relationships/hyperlink" Target="consultantplus://offline/ref=C6AC94FFADD626CDB307BB258011D5C3E760A957845983AB81E1F50C0072AB134F594B8FB5401D9A0639B2922B40BB5938CC1906B95BA053h5dAL" TargetMode="External"/><Relationship Id="rId67" Type="http://schemas.openxmlformats.org/officeDocument/2006/relationships/hyperlink" Target="consultantplus://offline/ref=C6AC94FFADD626CDB307BB258011D5C3E760A957845983AB81E1F50C0072AB134F594B8FB5401D9A0739B2922B40BB5938CC1906B95BA053h5dAL" TargetMode="External"/><Relationship Id="rId20" Type="http://schemas.openxmlformats.org/officeDocument/2006/relationships/hyperlink" Target="consultantplus://offline/ref=C6AC94FFADD626CDB307BB258011D5C3E760A957845983AB81E1F50C0072AB134F594B8FB5401D910E39B2922B40BB5938CC1906B95BA053h5dAL" TargetMode="External"/><Relationship Id="rId41" Type="http://schemas.openxmlformats.org/officeDocument/2006/relationships/hyperlink" Target="consultantplus://offline/ref=C6AC94FFADD626CDB307BB258011D5C3E760A957845983AB81E1F50C0072AB134F594B8FB5401D940639B2922B40BB5938CC1906B95BA053h5dAL" TargetMode="External"/><Relationship Id="rId54" Type="http://schemas.openxmlformats.org/officeDocument/2006/relationships/hyperlink" Target="consultantplus://offline/ref=C6AC94FFADD626CDB307BB258011D5C3E768A752825883AB81E1F50C0072AB134F594B8FB5401D900639B2922B40BB5938CC1906B95BA053h5dAL" TargetMode="External"/><Relationship Id="rId62" Type="http://schemas.openxmlformats.org/officeDocument/2006/relationships/hyperlink" Target="consultantplus://offline/ref=C6AC94FFADD626CDB307BB258011D5C3E760A957845983AB81E1F50C0072AB134F594B8FB5401D9A0639B2922B40BB5938CC1906B95BA053h5dAL" TargetMode="External"/><Relationship Id="rId70" Type="http://schemas.openxmlformats.org/officeDocument/2006/relationships/hyperlink" Target="consultantplus://offline/ref=C6AC94FFADD626CDB307BB258011D5C3E760A957845983AB81E1F50C0072AB134F594B8FB5401D9A0439B2922B40BB5938CC1906B95BA053h5dAL" TargetMode="External"/><Relationship Id="rId75" Type="http://schemas.openxmlformats.org/officeDocument/2006/relationships/hyperlink" Target="consultantplus://offline/ref=C6AC94FFADD626CDB307BB258011D5C3E760A957845983AB81E1F50C0072AB134F594B8FB5401D9A0339B2922B40BB5938CC1906B95BA053h5dAL" TargetMode="External"/><Relationship Id="rId1" Type="http://schemas.openxmlformats.org/officeDocument/2006/relationships/styles" Target="styles.xml"/><Relationship Id="rId6" Type="http://schemas.openxmlformats.org/officeDocument/2006/relationships/hyperlink" Target="consultantplus://offline/ref=C6AC94FFADD626CDB307BB258011D5C3E760A957845983AB81E1F50C0072AB134F594B8FB5401D930F39B2922B40BB5938CC1906B95BA053h5dAL" TargetMode="External"/><Relationship Id="rId15" Type="http://schemas.openxmlformats.org/officeDocument/2006/relationships/hyperlink" Target="consultantplus://offline/ref=C6AC94FFADD626CDB307BB258011D5C3E760A957845983AB81E1F50C0072AB134F594B8FB5401D910739B2922B40BB5938CC1906B95BA053h5dAL" TargetMode="External"/><Relationship Id="rId23" Type="http://schemas.openxmlformats.org/officeDocument/2006/relationships/hyperlink" Target="consultantplus://offline/ref=C6AC94FFADD626CDB307BB258011D5C3E760A957845983AB81E1F50C0072AB134F594B8FB5401D900039B2922B40BB5938CC1906B95BA053h5dAL" TargetMode="External"/><Relationship Id="rId28" Type="http://schemas.openxmlformats.org/officeDocument/2006/relationships/hyperlink" Target="consultantplus://offline/ref=C6AC94FFADD626CDB307BB258011D5C3E760A957845983AB81E1F50C0072AB134F594B8FB5401D970739B2922B40BB5938CC1906B95BA053h5dAL" TargetMode="External"/><Relationship Id="rId36" Type="http://schemas.openxmlformats.org/officeDocument/2006/relationships/hyperlink" Target="consultantplus://offline/ref=C6AC94FFADD626CDB307BB258011D5C3E662AE54815C83AB81E1F50C0072AB134F594B8FB5401D930039B2922B40BB5938CC1906B95BA053h5dAL" TargetMode="External"/><Relationship Id="rId49" Type="http://schemas.openxmlformats.org/officeDocument/2006/relationships/hyperlink" Target="consultantplus://offline/ref=C6AC94FFADD626CDB307BB258011D5C3E760A957845983AB81E1F50C0072AB134F594B8FB5401D9B0539B2922B40BB5938CC1906B95BA053h5dAL" TargetMode="External"/><Relationship Id="rId57" Type="http://schemas.openxmlformats.org/officeDocument/2006/relationships/hyperlink" Target="consultantplus://offline/ref=C6AC94FFADD626CDB307BB258011D5C3E760A957845983AB81E1F50C0072AB134F594B8FB5401D9B0F39B2922B40BB5938CC1906B95BA053h5dAL" TargetMode="External"/><Relationship Id="rId10" Type="http://schemas.openxmlformats.org/officeDocument/2006/relationships/hyperlink" Target="consultantplus://offline/ref=C6AC94FFADD626CDB307BB258011D5C3E760A957845983AB81E1F50C0072AB134F594B8FB5401D920339B2922B40BB5938CC1906B95BA053h5dAL" TargetMode="External"/><Relationship Id="rId31" Type="http://schemas.openxmlformats.org/officeDocument/2006/relationships/hyperlink" Target="consultantplus://offline/ref=C6AC94FFADD626CDB307BB258011D5C3E760A957845983AB81E1F50C0072AB134F594B8FB5401D970439B2922B40BB5938CC1906B95BA053h5dAL" TargetMode="External"/><Relationship Id="rId44" Type="http://schemas.openxmlformats.org/officeDocument/2006/relationships/hyperlink" Target="consultantplus://offline/ref=C6AC94FFADD626CDB307BB258011D5C3E768A752825883AB81E1F50C0072AB134F594B8FB5401D910239B2922B40BB5938CC1906B95BA053h5dAL" TargetMode="External"/><Relationship Id="rId52" Type="http://schemas.openxmlformats.org/officeDocument/2006/relationships/hyperlink" Target="consultantplus://offline/ref=C6AC94FFADD626CDB307BB258011D5C3E760A957845983AB81E1F50C0072AB134F594B8FB5401D9B0339B2922B40BB5938CC1906B95BA053h5dAL" TargetMode="External"/><Relationship Id="rId60" Type="http://schemas.openxmlformats.org/officeDocument/2006/relationships/hyperlink" Target="consultantplus://offline/ref=C6AC94FFADD626CDB307BB258011D5C3E760A957845983AB81E1F50C0072AB134F594B8FB5401D9A0639B2922B40BB5938CC1906B95BA053h5dAL" TargetMode="External"/><Relationship Id="rId65" Type="http://schemas.openxmlformats.org/officeDocument/2006/relationships/hyperlink" Target="consultantplus://offline/ref=C6AC94FFADD626CDB307BB258011D5C3E760A957845983AB81E1F50C0072AB134F594B8FB5401D9A0639B2922B40BB5938CC1906B95BA053h5dAL" TargetMode="External"/><Relationship Id="rId73" Type="http://schemas.openxmlformats.org/officeDocument/2006/relationships/hyperlink" Target="consultantplus://offline/ref=C6AC94FFADD626CDB307B23C8711D5C3E164A851805283AB81E1F50C0072AB135D591383B7420393072CE4C36Dh1d5L" TargetMode="External"/><Relationship Id="rId78" Type="http://schemas.openxmlformats.org/officeDocument/2006/relationships/hyperlink" Target="consultantplus://offline/ref=C6AC94FFADD626CDB307BB258011D5C3E761A654815283AB81E1F50C0072AB134F594B8FB5401D920F39B2922B40BB5938CC1906B95BA053h5dAL" TargetMode="External"/><Relationship Id="rId4" Type="http://schemas.openxmlformats.org/officeDocument/2006/relationships/hyperlink" Target="consultantplus://offline/ref=C6AC94FFADD626CDB307BB258011D5C3E769A956845983AB81E1F50C0072AB134F594B8CB54B49C24267EBC16D0BB65A24D01905hAd7L" TargetMode="External"/><Relationship Id="rId9" Type="http://schemas.openxmlformats.org/officeDocument/2006/relationships/hyperlink" Target="consultantplus://offline/ref=C6AC94FFADD626CDB307BB258011D5C3E760A957845983AB81E1F50C0072AB134F594B8FB5401D920539B2922B40BB5938CC1906B95BA053h5dAL" TargetMode="External"/><Relationship Id="rId13" Type="http://schemas.openxmlformats.org/officeDocument/2006/relationships/hyperlink" Target="consultantplus://offline/ref=C6AC94FFADD626CDB307BB258011D5C3E760A957845983AB81E1F50C0072AB134F594B8FB5401D920139B2922B40BB5938CC1906B95BA053h5dAL" TargetMode="External"/><Relationship Id="rId18" Type="http://schemas.openxmlformats.org/officeDocument/2006/relationships/hyperlink" Target="consultantplus://offline/ref=C6AC94FFADD626CDB307BB258011D5C3E768A752825883AB81E1F50C0072AB134F594B8FB5401D920739B2922B40BB5938CC1906B95BA053h5dAL" TargetMode="External"/><Relationship Id="rId39" Type="http://schemas.openxmlformats.org/officeDocument/2006/relationships/hyperlink" Target="consultantplus://offline/ref=C6AC94FFADD626CDB307BB258011D5C3E760A957845983AB81E1F50C0072AB134F594B8FB5401D950E39B2922B40BB5938CC1906B95BA053h5dAL" TargetMode="External"/><Relationship Id="rId34" Type="http://schemas.openxmlformats.org/officeDocument/2006/relationships/hyperlink" Target="consultantplus://offline/ref=C6AC94FFADD626CDB307BB258011D5C3E760A957845983AB81E1F50C0072AB134F594B8FB5401D970339B2922B40BB5938CC1906B95BA053h5dAL" TargetMode="External"/><Relationship Id="rId50" Type="http://schemas.openxmlformats.org/officeDocument/2006/relationships/hyperlink" Target="consultantplus://offline/ref=C6AC94FFADD626CDB307BB258011D5C3E761A654815283AB81E1F50C0072AB134F594B8FB5401D920139B2922B40BB5938CC1906B95BA053h5dAL" TargetMode="External"/><Relationship Id="rId55" Type="http://schemas.openxmlformats.org/officeDocument/2006/relationships/hyperlink" Target="consultantplus://offline/ref=C6AC94FFADD626CDB307BB258011D5C3E464A750815383AB81E1F50C0072AB135D591383B7420393072CE4C36Dh1d5L" TargetMode="External"/><Relationship Id="rId76" Type="http://schemas.openxmlformats.org/officeDocument/2006/relationships/hyperlink" Target="consultantplus://offline/ref=C6AC94FFADD626CDB307BB258011D5C3E760A957845983AB81E1F50C0072AB134F594B8FB5401D9A0039B2922B40BB5938CC1906B95BA053h5dAL" TargetMode="External"/><Relationship Id="rId7" Type="http://schemas.openxmlformats.org/officeDocument/2006/relationships/hyperlink" Target="consultantplus://offline/ref=C6AC94FFADD626CDB307BB258011D5C3E760A957845983AB81E1F50C0072AB134F594B8FB5401D920639B2922B40BB5938CC1906B95BA053h5dAL" TargetMode="External"/><Relationship Id="rId71" Type="http://schemas.openxmlformats.org/officeDocument/2006/relationships/hyperlink" Target="consultantplus://offline/ref=C6AC94FFADD626CDB307BB258011D5C3E760A957845983AB81E1F50C0072AB134F594B8FB5401D9A0239B2922B40BB5938CC1906B95BA053h5dAL" TargetMode="External"/><Relationship Id="rId2" Type="http://schemas.openxmlformats.org/officeDocument/2006/relationships/settings" Target="settings.xml"/><Relationship Id="rId29" Type="http://schemas.openxmlformats.org/officeDocument/2006/relationships/hyperlink" Target="consultantplus://offline/ref=C6AC94FFADD626CDB307BB258011D5C3E761A654815283AB81E1F50C0072AB134F594B8FB5401D920539B2922B40BB5938CC1906B95BA053h5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19654</Words>
  <Characters>112032</Characters>
  <Application>Microsoft Office Word</Application>
  <DocSecurity>0</DocSecurity>
  <Lines>933</Lines>
  <Paragraphs>262</Paragraphs>
  <ScaleCrop>false</ScaleCrop>
  <Company/>
  <LinksUpToDate>false</LinksUpToDate>
  <CharactersWithSpaces>131424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2020-01-22T14:14:00Z</dcterms:created>
  <dcterms:modified xsi:type="dcterms:W3CDTF">2020-01-22T14:14:00Z</dcterms:modified>
</cp:coreProperties>
</file>